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DD44E" w14:textId="0C12392D" w:rsidR="001E58DE" w:rsidRPr="0052683F" w:rsidRDefault="001E58DE" w:rsidP="001E58DE">
      <w:pPr>
        <w:jc w:val="center"/>
        <w:rPr>
          <w:rStyle w:val="Hypertextovodkaz"/>
          <w:rFonts w:ascii="DM Sans" w:eastAsiaTheme="minorEastAsia" w:hAnsi="DM Sans" w:cstheme="minorBidi"/>
          <w:color w:val="auto"/>
          <w:sz w:val="24"/>
          <w:szCs w:val="24"/>
        </w:rPr>
      </w:pPr>
      <w:r w:rsidRPr="0052683F">
        <w:rPr>
          <w:rFonts w:ascii="DM Sans" w:eastAsiaTheme="minorEastAsia" w:hAnsi="DM Sans" w:cstheme="minorBidi"/>
          <w:b/>
          <w:bCs/>
          <w:color w:val="auto"/>
          <w:sz w:val="24"/>
          <w:szCs w:val="24"/>
        </w:rPr>
        <w:fldChar w:fldCharType="begin"/>
      </w:r>
      <w:r w:rsidRPr="0052683F">
        <w:rPr>
          <w:rFonts w:ascii="DM Sans" w:eastAsiaTheme="minorEastAsia" w:hAnsi="DM Sans" w:cstheme="minorBidi"/>
          <w:b/>
          <w:bCs/>
          <w:color w:val="auto"/>
          <w:sz w:val="24"/>
          <w:szCs w:val="24"/>
        </w:rPr>
        <w:instrText xml:space="preserve"> HYPERLINK "https://mikroregionvoticko-my.sharepoint.com/personal/irena_ratajova_mikroregionvoticko_cz/Documents/Soubory%20z%20chatu%20aplikace%20Microsoft%20Teams/Minimální%20síť%20sociálních%20služeb.docx" </w:instrText>
      </w:r>
      <w:r w:rsidRPr="0052683F">
        <w:rPr>
          <w:rFonts w:ascii="DM Sans" w:eastAsiaTheme="minorEastAsia" w:hAnsi="DM Sans" w:cstheme="minorBidi"/>
          <w:b/>
          <w:bCs/>
          <w:color w:val="auto"/>
          <w:sz w:val="24"/>
          <w:szCs w:val="24"/>
        </w:rPr>
      </w:r>
      <w:r w:rsidRPr="0052683F">
        <w:rPr>
          <w:rFonts w:ascii="DM Sans" w:eastAsiaTheme="minorEastAsia" w:hAnsi="DM Sans" w:cstheme="minorBidi"/>
          <w:b/>
          <w:bCs/>
          <w:color w:val="auto"/>
          <w:sz w:val="24"/>
          <w:szCs w:val="24"/>
        </w:rPr>
        <w:fldChar w:fldCharType="separate"/>
      </w:r>
      <w:r w:rsidRPr="0052683F">
        <w:rPr>
          <w:rStyle w:val="Hypertextovodkaz"/>
          <w:rFonts w:ascii="DM Sans" w:eastAsiaTheme="minorEastAsia" w:hAnsi="DM Sans" w:cstheme="minorBidi"/>
          <w:b/>
          <w:bCs/>
          <w:color w:val="auto"/>
          <w:sz w:val="24"/>
          <w:szCs w:val="24"/>
        </w:rPr>
        <w:t>Minimální síť sociálních služeb pro ORP Votice</w:t>
      </w:r>
      <w:r w:rsidR="00E32B9C" w:rsidRPr="0052683F">
        <w:rPr>
          <w:rStyle w:val="Hypertextovodkaz"/>
          <w:rFonts w:ascii="DM Sans" w:eastAsiaTheme="minorEastAsia" w:hAnsi="DM Sans" w:cstheme="minorBidi"/>
          <w:b/>
          <w:bCs/>
          <w:color w:val="auto"/>
          <w:sz w:val="24"/>
          <w:szCs w:val="24"/>
        </w:rPr>
        <w:t xml:space="preserve"> 2024</w:t>
      </w:r>
    </w:p>
    <w:p w14:paraId="57E6706D" w14:textId="77777777" w:rsidR="001E58DE" w:rsidRPr="0052683F" w:rsidRDefault="001E58DE" w:rsidP="001E58DE">
      <w:pPr>
        <w:spacing w:line="240" w:lineRule="auto"/>
        <w:jc w:val="both"/>
        <w:rPr>
          <w:rStyle w:val="Hypertextovodkaz"/>
          <w:rFonts w:ascii="DM Sans" w:eastAsiaTheme="minorEastAsia" w:hAnsi="DM Sans" w:cstheme="minorBidi"/>
          <w:i/>
          <w:iCs/>
          <w:color w:val="auto"/>
          <w:sz w:val="24"/>
          <w:szCs w:val="24"/>
          <w:u w:val="none"/>
        </w:rPr>
      </w:pPr>
      <w:r w:rsidRPr="0052683F">
        <w:rPr>
          <w:rStyle w:val="Hypertextovodkaz"/>
          <w:rFonts w:ascii="DM Sans" w:eastAsiaTheme="minorEastAsia" w:hAnsi="DM Sans" w:cstheme="minorBidi"/>
          <w:i/>
          <w:iCs/>
          <w:color w:val="auto"/>
          <w:sz w:val="24"/>
          <w:szCs w:val="24"/>
          <w:u w:val="none"/>
        </w:rPr>
        <w:t>Tento dokument popisuje strukturu Minimální sítě sociálních služeb na území ORP Votice a neinvestiční výdaje, které je třeba poskytnout na stabilizaci a udržitelnost této sítě. Minimální síť je tvořena registrovanými sociálními službami, napomáhajícími řešit nepříznivou sociální situaci potřebných osob s dostupností na území ORP Votice. Dále je tato minimální síť služeb rozšířena o organizace, která mají pověření k výkonu sociálně právní ochrany dětí dle zákona 359/1995 Sb. o sociálně právní ochrany dětí, které vydává Středočeský kraj či Jihočeský kraj a Odbor sociálně právní ochrany dětí.</w:t>
      </w:r>
    </w:p>
    <w:p w14:paraId="3E73F95D" w14:textId="77777777" w:rsidR="001E58DE" w:rsidRPr="0052683F" w:rsidRDefault="001E58DE" w:rsidP="001E58DE">
      <w:pPr>
        <w:jc w:val="both"/>
        <w:rPr>
          <w:rStyle w:val="Hypertextovodkaz"/>
          <w:rFonts w:ascii="DM Sans" w:eastAsiaTheme="minorEastAsia" w:hAnsi="DM Sans" w:cstheme="minorBidi"/>
          <w:i/>
          <w:iCs/>
          <w:color w:val="auto"/>
          <w:sz w:val="24"/>
          <w:szCs w:val="24"/>
          <w:u w:val="none"/>
        </w:rPr>
      </w:pPr>
      <w:r w:rsidRPr="0052683F">
        <w:rPr>
          <w:rStyle w:val="Hypertextovodkaz"/>
          <w:rFonts w:ascii="DM Sans" w:eastAsiaTheme="minorEastAsia" w:hAnsi="DM Sans" w:cstheme="minorBidi"/>
          <w:i/>
          <w:iCs/>
          <w:color w:val="auto"/>
          <w:sz w:val="24"/>
          <w:szCs w:val="24"/>
          <w:u w:val="none"/>
        </w:rPr>
        <w:t>Minimální síť služeb zahrnuje služby, které odpovídají aktuální potřebnosti a jsou podloženy a zakotveny v komunitním plánu sociálních služeb. Tyto služby však mohou být v čase rozšiřovány na základě monitorování sociálních jevů Odborem sociálních věcí MěÚ Votice.</w:t>
      </w:r>
    </w:p>
    <w:p w14:paraId="0232309E" w14:textId="77777777" w:rsidR="001E58DE" w:rsidRPr="0052683F" w:rsidRDefault="001E58DE" w:rsidP="001E58DE">
      <w:pPr>
        <w:spacing w:after="0" w:line="240" w:lineRule="auto"/>
        <w:rPr>
          <w:rStyle w:val="Hypertextovodkaz"/>
          <w:rFonts w:ascii="DM Sans" w:eastAsiaTheme="minorEastAsia" w:hAnsi="DM Sans" w:cstheme="minorBidi"/>
          <w:i/>
          <w:iCs/>
          <w:color w:val="auto"/>
          <w:sz w:val="24"/>
          <w:szCs w:val="24"/>
          <w:u w:val="none"/>
        </w:rPr>
      </w:pPr>
    </w:p>
    <w:p w14:paraId="5A7FC9FB" w14:textId="77777777" w:rsidR="001E58DE" w:rsidRPr="0052683F" w:rsidRDefault="001E58DE" w:rsidP="001E58DE">
      <w:pPr>
        <w:spacing w:after="0" w:line="240" w:lineRule="auto"/>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i/>
          <w:iCs/>
          <w:color w:val="auto"/>
          <w:sz w:val="24"/>
          <w:szCs w:val="24"/>
          <w:u w:val="none"/>
        </w:rPr>
        <w:t>O</w:t>
      </w:r>
      <w:r w:rsidRPr="0052683F">
        <w:rPr>
          <w:rStyle w:val="Hypertextovodkaz"/>
          <w:rFonts w:ascii="DM Sans" w:eastAsiaTheme="minorEastAsia" w:hAnsi="DM Sans" w:cstheme="minorBidi"/>
          <w:color w:val="auto"/>
          <w:sz w:val="24"/>
          <w:szCs w:val="24"/>
          <w:u w:val="none"/>
        </w:rPr>
        <w:t>bce spadající do správního obvodu obce s rozšířenou působností Votice (ORP Votice): Votice, Vrchotovy Janovice, Vojkov, Zvěstov, Ratměřice, Olbramovice, Jankov, Mezno, Červený Újezd, Miličín, Ješetice, Heřmaničky, Smilkov, Neustupov, Střezimíř.</w:t>
      </w:r>
    </w:p>
    <w:p w14:paraId="73747EF2" w14:textId="77777777" w:rsidR="001E58DE" w:rsidRPr="0052683F" w:rsidRDefault="001E58DE" w:rsidP="001E58DE">
      <w:pPr>
        <w:spacing w:after="0" w:line="240" w:lineRule="auto"/>
        <w:rPr>
          <w:rStyle w:val="Hypertextovodkaz"/>
          <w:rFonts w:ascii="DM Sans" w:eastAsiaTheme="minorEastAsia" w:hAnsi="DM Sans" w:cstheme="minorBidi"/>
          <w:i/>
          <w:iCs/>
          <w:color w:val="auto"/>
          <w:sz w:val="24"/>
          <w:szCs w:val="24"/>
        </w:rPr>
      </w:pPr>
    </w:p>
    <w:p w14:paraId="5736F5CF" w14:textId="77777777" w:rsidR="001E58DE" w:rsidRPr="0052683F" w:rsidRDefault="001E58DE" w:rsidP="001E58DE">
      <w:pPr>
        <w:spacing w:after="0" w:line="240" w:lineRule="auto"/>
        <w:rPr>
          <w:rStyle w:val="Hypertextovodkaz"/>
          <w:rFonts w:ascii="DM Sans" w:eastAsiaTheme="minorEastAsia" w:hAnsi="DM Sans" w:cstheme="minorBidi"/>
          <w:color w:val="auto"/>
          <w:sz w:val="24"/>
          <w:szCs w:val="24"/>
        </w:rPr>
      </w:pPr>
    </w:p>
    <w:p w14:paraId="7280F59D" w14:textId="77777777" w:rsidR="001E58DE" w:rsidRPr="0052683F" w:rsidRDefault="001E58DE" w:rsidP="001E58DE">
      <w:pPr>
        <w:spacing w:after="0" w:line="240" w:lineRule="auto"/>
        <w:rPr>
          <w:rStyle w:val="Hypertextovodkaz"/>
          <w:rFonts w:ascii="DM Sans" w:eastAsiaTheme="minorEastAsia" w:hAnsi="DM Sans" w:cstheme="minorBidi"/>
          <w:color w:val="auto"/>
          <w:sz w:val="24"/>
          <w:szCs w:val="24"/>
        </w:rPr>
      </w:pPr>
    </w:p>
    <w:p w14:paraId="585B8C0F"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t>Poskytované sociální služby jsou evidované v registru sociálních služeb dle zákona 108/2006 Sb. o sociálních službách a jsou děleny na:</w:t>
      </w:r>
    </w:p>
    <w:p w14:paraId="4B18F763" w14:textId="77777777" w:rsidR="001E58DE" w:rsidRPr="0052683F" w:rsidRDefault="001E58DE" w:rsidP="001E58DE">
      <w:pPr>
        <w:spacing w:line="240" w:lineRule="auto"/>
        <w:jc w:val="both"/>
        <w:rPr>
          <w:rStyle w:val="Hypertextovodkaz"/>
          <w:rFonts w:ascii="DM Sans" w:eastAsiaTheme="minorEastAsia" w:hAnsi="DM Sans" w:cstheme="minorBidi"/>
          <w:color w:val="auto"/>
          <w:sz w:val="24"/>
          <w:szCs w:val="24"/>
        </w:rPr>
      </w:pPr>
      <w:r w:rsidRPr="0052683F">
        <w:rPr>
          <w:rStyle w:val="Hypertextovodkaz"/>
          <w:rFonts w:ascii="DM Sans" w:eastAsiaTheme="minorEastAsia" w:hAnsi="DM Sans" w:cstheme="minorBidi"/>
          <w:color w:val="auto"/>
          <w:sz w:val="24"/>
          <w:szCs w:val="24"/>
        </w:rPr>
        <w:t>1. služby sociální prevence</w:t>
      </w:r>
    </w:p>
    <w:p w14:paraId="17D765F0" w14:textId="77777777" w:rsidR="001E58DE" w:rsidRPr="0052683F" w:rsidRDefault="001E58DE" w:rsidP="001E58DE">
      <w:pPr>
        <w:spacing w:line="240" w:lineRule="auto"/>
        <w:jc w:val="both"/>
        <w:rPr>
          <w:rStyle w:val="Hypertextovodkaz"/>
          <w:rFonts w:ascii="DM Sans" w:eastAsiaTheme="minorEastAsia" w:hAnsi="DM Sans" w:cstheme="minorBidi"/>
          <w:color w:val="auto"/>
          <w:sz w:val="24"/>
          <w:szCs w:val="24"/>
        </w:rPr>
      </w:pPr>
      <w:r w:rsidRPr="0052683F">
        <w:rPr>
          <w:rStyle w:val="Hypertextovodkaz"/>
          <w:rFonts w:ascii="DM Sans" w:eastAsiaTheme="minorEastAsia" w:hAnsi="DM Sans" w:cstheme="minorBidi"/>
          <w:color w:val="auto"/>
          <w:sz w:val="24"/>
          <w:szCs w:val="24"/>
        </w:rPr>
        <w:t>2. služby sociální péče</w:t>
      </w:r>
    </w:p>
    <w:p w14:paraId="3D6E5AEA" w14:textId="77777777" w:rsidR="001E58DE" w:rsidRPr="0052683F" w:rsidRDefault="001E58DE" w:rsidP="001E58DE">
      <w:pPr>
        <w:spacing w:line="240" w:lineRule="auto"/>
        <w:jc w:val="both"/>
        <w:rPr>
          <w:rStyle w:val="Hypertextovodkaz"/>
          <w:rFonts w:ascii="DM Sans" w:eastAsiaTheme="minorEastAsia" w:hAnsi="DM Sans" w:cstheme="minorBidi"/>
          <w:color w:val="auto"/>
          <w:sz w:val="24"/>
          <w:szCs w:val="24"/>
        </w:rPr>
      </w:pPr>
      <w:r w:rsidRPr="0052683F">
        <w:rPr>
          <w:rStyle w:val="Hypertextovodkaz"/>
          <w:rFonts w:ascii="DM Sans" w:eastAsiaTheme="minorEastAsia" w:hAnsi="DM Sans" w:cstheme="minorBidi"/>
          <w:color w:val="auto"/>
          <w:sz w:val="24"/>
          <w:szCs w:val="24"/>
        </w:rPr>
        <w:t>3. služby sociálního poradenství</w:t>
      </w:r>
    </w:p>
    <w:p w14:paraId="4DA29BB9" w14:textId="77777777" w:rsidR="001E58DE" w:rsidRPr="0052683F" w:rsidRDefault="001E58DE" w:rsidP="001E58DE">
      <w:pPr>
        <w:spacing w:line="240" w:lineRule="auto"/>
        <w:jc w:val="both"/>
        <w:rPr>
          <w:rStyle w:val="Hypertextovodkaz"/>
          <w:rFonts w:ascii="DM Sans" w:eastAsiaTheme="minorEastAsia" w:hAnsi="DM Sans" w:cstheme="minorBidi"/>
          <w:color w:val="auto"/>
          <w:sz w:val="24"/>
          <w:szCs w:val="24"/>
        </w:rPr>
      </w:pPr>
    </w:p>
    <w:p w14:paraId="723CE471"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t>1. Služby sociální prevence</w:t>
      </w:r>
    </w:p>
    <w:p w14:paraId="2514B3E5" w14:textId="77777777" w:rsidR="001E58DE" w:rsidRPr="0052683F" w:rsidRDefault="001E58DE" w:rsidP="001E58DE">
      <w:pPr>
        <w:numPr>
          <w:ilvl w:val="0"/>
          <w:numId w:val="2"/>
        </w:numPr>
        <w:ind w:hanging="360"/>
        <w:contextualSpacing/>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napomáhají zabránit sociálnímu vyloučení osob, které jsou tímto ohroženy pro krizovou sociální situaci, životní návyky a způsob života vedoucí ke konfliktu se společností, sociálně znevýhodňující prostředí a ohrožení práv a oprávněných zájmů trestnou činností jiné fyzické osoby. Cílem služeb sociální prevence je napomáhat osobám k překonání jejich nepříznivé sociální situace a chránit společnost před vznikem a šířením nežádoucích společenských jevů.</w:t>
      </w:r>
    </w:p>
    <w:p w14:paraId="6B6ACC10"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lastRenderedPageBreak/>
        <w:t>V ORP Votice jsou zastoupeny:</w:t>
      </w:r>
    </w:p>
    <w:p w14:paraId="7B236E15" w14:textId="77777777"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t>NZDM Klub Sibiř</w:t>
      </w:r>
      <w:r w:rsidRPr="0052683F">
        <w:rPr>
          <w:rStyle w:val="Hypertextovodkaz"/>
          <w:rFonts w:ascii="DM Sans" w:eastAsiaTheme="minorEastAsia" w:hAnsi="DM Sans" w:cstheme="minorBidi"/>
          <w:color w:val="auto"/>
          <w:sz w:val="24"/>
          <w:szCs w:val="24"/>
          <w:u w:val="none"/>
        </w:rPr>
        <w:t xml:space="preserve"> – nízkoprahový klub ve Voticích nabízí volný vstup těm, kteří chtějí bezpečně a příjemně trávit volný čas, potřebují poradit či pomoci se vztahy, rodinou, školou a jinými obtížemi života. Návštěvníkům klubu se věnují pracovníci, kteří poskytují různé sociální služby, volnočasové aktivity a zajišťují provoz klubu. Klub je doplněn o návazné pravidelné i jednorázové akce věnované zejména primární prevenci.</w:t>
      </w:r>
    </w:p>
    <w:p w14:paraId="3B876F0B" w14:textId="4C5FFC0D" w:rsidR="001E58DE" w:rsidRPr="0052683F" w:rsidRDefault="001E58DE" w:rsidP="00E32B9C">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t>Statek Vlčkovice, o.p.s</w:t>
      </w:r>
      <w:r w:rsidRPr="0052683F">
        <w:rPr>
          <w:rStyle w:val="Hypertextovodkaz"/>
          <w:rFonts w:ascii="DM Sans" w:eastAsiaTheme="minorEastAsia" w:hAnsi="DM Sans" w:cstheme="minorBidi"/>
          <w:color w:val="auto"/>
          <w:sz w:val="24"/>
          <w:szCs w:val="24"/>
          <w:u w:val="none"/>
        </w:rPr>
        <w:t>. - Sociálně aktivizační služba pro rodiny s dětmi organizace Statek Vlčkovice, o.p.s. je poskytována terénní formou na území ORP Votice. Služba nabízí podporu a pomoc rodinám s dítětem nebo dětmi do 18 let věku, které jsou ohroženy sociálním vyloučením či znevýhodněním nebo se ocitly v nepříznivé sociální situaci a nedaří se jim situaci bez podpory překonat.</w:t>
      </w:r>
    </w:p>
    <w:p w14:paraId="55BBD981" w14:textId="77777777"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t>Charita Starý Knín</w:t>
      </w:r>
      <w:r w:rsidRPr="0052683F">
        <w:rPr>
          <w:rStyle w:val="Hypertextovodkaz"/>
          <w:rFonts w:ascii="DM Sans" w:eastAsiaTheme="minorEastAsia" w:hAnsi="DM Sans" w:cstheme="minorBidi"/>
          <w:color w:val="auto"/>
          <w:sz w:val="24"/>
          <w:szCs w:val="24"/>
          <w:u w:val="none"/>
        </w:rPr>
        <w:t>, Sociálně aktivizační služby pro rodiny s dětmi – Posláním služby je poskytovat odbornou pomoc a podporu rodinám s dětmi se sociálním znevýhodněním. V praxi to znamená podporovat rodiny zvládat nepříznivou sociální situaci. Pomoc probíhá zpravidla v jejich přirozeném prostředí s cílem posílit jejich samostatnost při řešení konkrétních sociálních situacích a při předcházení nepříznivých sociálních situací obecně.</w:t>
      </w:r>
    </w:p>
    <w:p w14:paraId="2319E52B" w14:textId="19556C92"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t xml:space="preserve">Občanská poradna Diakonie Střední </w:t>
      </w:r>
      <w:proofErr w:type="gramStart"/>
      <w:r w:rsidRPr="0052683F">
        <w:rPr>
          <w:rStyle w:val="Hypertextovodkaz"/>
          <w:rFonts w:ascii="DM Sans" w:eastAsiaTheme="minorEastAsia" w:hAnsi="DM Sans" w:cstheme="minorBidi"/>
          <w:color w:val="auto"/>
          <w:sz w:val="24"/>
          <w:szCs w:val="24"/>
        </w:rPr>
        <w:t>Čechy</w:t>
      </w:r>
      <w:r w:rsidRPr="0052683F">
        <w:rPr>
          <w:rStyle w:val="Hypertextovodkaz"/>
          <w:rFonts w:ascii="DM Sans" w:eastAsiaTheme="minorEastAsia" w:hAnsi="DM Sans" w:cstheme="minorBidi"/>
          <w:color w:val="auto"/>
          <w:sz w:val="24"/>
          <w:szCs w:val="24"/>
          <w:u w:val="none"/>
        </w:rPr>
        <w:t xml:space="preserve"> - občanská</w:t>
      </w:r>
      <w:proofErr w:type="gramEnd"/>
      <w:r w:rsidRPr="0052683F">
        <w:rPr>
          <w:rStyle w:val="Hypertextovodkaz"/>
          <w:rFonts w:ascii="DM Sans" w:eastAsiaTheme="minorEastAsia" w:hAnsi="DM Sans" w:cstheme="minorBidi"/>
          <w:color w:val="auto"/>
          <w:sz w:val="24"/>
          <w:szCs w:val="24"/>
          <w:u w:val="none"/>
        </w:rPr>
        <w:t xml:space="preserve"> poradna pomáhá všem lidem, kteří se ocitli v nepříznivé životní situaci, s níž si nedokáží sami poradit, ale chtějí ji řešit. Posláním Občanské poradny je pomáhat klientům při řešení tíživých životních situací a provázet je po celou dobu trvání jejich obtíží. Můžeme Vám pomoci v mnoha oblastech, například s dluhy a exekucemi (včetně podání návrhu na oddlužení soudní cestou), sociálními dávkami, bydlením (nájemní smlouvy, </w:t>
      </w:r>
      <w:proofErr w:type="gramStart"/>
      <w:r w:rsidRPr="0052683F">
        <w:rPr>
          <w:rStyle w:val="Hypertextovodkaz"/>
          <w:rFonts w:ascii="DM Sans" w:eastAsiaTheme="minorEastAsia" w:hAnsi="DM Sans" w:cstheme="minorBidi"/>
          <w:color w:val="auto"/>
          <w:sz w:val="24"/>
          <w:szCs w:val="24"/>
          <w:u w:val="none"/>
        </w:rPr>
        <w:t>spoluvlastnictví,</w:t>
      </w:r>
      <w:proofErr w:type="gramEnd"/>
      <w:r w:rsidRPr="0052683F">
        <w:rPr>
          <w:rStyle w:val="Hypertextovodkaz"/>
          <w:rFonts w:ascii="DM Sans" w:eastAsiaTheme="minorEastAsia" w:hAnsi="DM Sans" w:cstheme="minorBidi"/>
          <w:color w:val="auto"/>
          <w:sz w:val="24"/>
          <w:szCs w:val="24"/>
          <w:u w:val="none"/>
        </w:rPr>
        <w:t xml:space="preserve"> atd.), rodinou a partnerskými vztahy (rozvod manželství, péče o děti, výživné atp.), pracovně-právními vztahy a v dalších oblastech.</w:t>
      </w:r>
    </w:p>
    <w:p w14:paraId="542A6940" w14:textId="0FED3BF9" w:rsidR="001E58DE" w:rsidRPr="0052683F" w:rsidRDefault="001E58DE" w:rsidP="001E58DE">
      <w:pPr>
        <w:spacing w:after="160" w:line="259" w:lineRule="auto"/>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t>Magdalena o.p.s.</w:t>
      </w:r>
      <w:r w:rsidRPr="0052683F">
        <w:rPr>
          <w:rStyle w:val="Hypertextovodkaz"/>
          <w:rFonts w:ascii="DM Sans" w:eastAsiaTheme="minorEastAsia" w:hAnsi="DM Sans" w:cstheme="minorBidi"/>
          <w:color w:val="auto"/>
          <w:sz w:val="24"/>
          <w:szCs w:val="24"/>
          <w:u w:val="none"/>
        </w:rPr>
        <w:t xml:space="preserve"> – organizace se zabývá léčbou a prevencí návykového chování.  Disponuje celým spektrem péče pro lidi, kteří chtějí řešit svůj vztah k užívání návykových látek. Od terénních programů, kontaktních center, přes primární prevenci až po adiktologické ambulance, terapeutickou komunitu a doléčovací centrum. Dále nabízí poradenský program, do kterého mohou přijít i osoby blízké.  </w:t>
      </w:r>
    </w:p>
    <w:p w14:paraId="21DBA145" w14:textId="3C7C8453" w:rsidR="001E58DE" w:rsidRPr="0052683F" w:rsidRDefault="001E58DE" w:rsidP="00CB3475">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t>Azylový dům svaté rodiny pro matky s dětmi a Diakonie Vlašim</w:t>
      </w:r>
      <w:r w:rsidRPr="0052683F">
        <w:rPr>
          <w:rStyle w:val="Hypertextovodkaz"/>
          <w:rFonts w:ascii="DM Sans" w:eastAsiaTheme="minorEastAsia" w:hAnsi="DM Sans" w:cstheme="minorBidi"/>
          <w:color w:val="auto"/>
          <w:sz w:val="24"/>
          <w:szCs w:val="24"/>
          <w:u w:val="none"/>
        </w:rPr>
        <w:t xml:space="preserve"> </w:t>
      </w:r>
      <w:r w:rsidR="00E32B9C" w:rsidRPr="0052683F">
        <w:rPr>
          <w:rStyle w:val="Hypertextovodkaz"/>
          <w:rFonts w:ascii="DM Sans" w:eastAsiaTheme="minorEastAsia" w:hAnsi="DM Sans" w:cstheme="minorBidi"/>
          <w:color w:val="auto"/>
          <w:sz w:val="24"/>
          <w:szCs w:val="24"/>
          <w:u w:val="none"/>
        </w:rPr>
        <w:t>–</w:t>
      </w:r>
      <w:r w:rsidRPr="0052683F">
        <w:rPr>
          <w:rStyle w:val="Hypertextovodkaz"/>
          <w:rFonts w:ascii="DM Sans" w:eastAsiaTheme="minorEastAsia" w:hAnsi="DM Sans" w:cstheme="minorBidi"/>
          <w:color w:val="auto"/>
          <w:sz w:val="24"/>
          <w:szCs w:val="24"/>
          <w:u w:val="none"/>
        </w:rPr>
        <w:t xml:space="preserve"> </w:t>
      </w:r>
      <w:r w:rsidR="00E32B9C" w:rsidRPr="0052683F">
        <w:rPr>
          <w:rStyle w:val="Hypertextovodkaz"/>
          <w:rFonts w:ascii="DM Sans" w:eastAsiaTheme="minorEastAsia" w:hAnsi="DM Sans" w:cstheme="minorBidi"/>
          <w:color w:val="auto"/>
          <w:sz w:val="24"/>
          <w:szCs w:val="24"/>
          <w:u w:val="none"/>
        </w:rPr>
        <w:t>azylové domy pro matky s </w:t>
      </w:r>
      <w:proofErr w:type="gramStart"/>
      <w:r w:rsidR="00E32B9C" w:rsidRPr="0052683F">
        <w:rPr>
          <w:rStyle w:val="Hypertextovodkaz"/>
          <w:rFonts w:ascii="DM Sans" w:eastAsiaTheme="minorEastAsia" w:hAnsi="DM Sans" w:cstheme="minorBidi"/>
          <w:color w:val="auto"/>
          <w:sz w:val="24"/>
          <w:szCs w:val="24"/>
          <w:u w:val="none"/>
        </w:rPr>
        <w:t xml:space="preserve">dětmi - </w:t>
      </w:r>
      <w:r w:rsidRPr="0052683F">
        <w:rPr>
          <w:rStyle w:val="Hypertextovodkaz"/>
          <w:rFonts w:ascii="DM Sans" w:eastAsiaTheme="minorEastAsia" w:hAnsi="DM Sans" w:cstheme="minorBidi"/>
          <w:color w:val="auto"/>
          <w:sz w:val="24"/>
          <w:szCs w:val="24"/>
          <w:u w:val="none"/>
        </w:rPr>
        <w:t>posláním</w:t>
      </w:r>
      <w:proofErr w:type="gramEnd"/>
      <w:r w:rsidRPr="0052683F">
        <w:rPr>
          <w:rStyle w:val="Hypertextovodkaz"/>
          <w:rFonts w:ascii="DM Sans" w:eastAsiaTheme="minorEastAsia" w:hAnsi="DM Sans" w:cstheme="minorBidi"/>
          <w:color w:val="auto"/>
          <w:sz w:val="24"/>
          <w:szCs w:val="24"/>
          <w:u w:val="none"/>
        </w:rPr>
        <w:t xml:space="preserve"> azylového domu je poskytnutí přechodného ubytování, pomoci a podpory při návratu do společnosti matkám s dětmi, které se ocitly v nepříznivé sociální situaci spojené se ztrátou bydlení. Cílem služby je poskytovat </w:t>
      </w:r>
      <w:r w:rsidRPr="0052683F">
        <w:rPr>
          <w:rStyle w:val="Hypertextovodkaz"/>
          <w:rFonts w:ascii="DM Sans" w:eastAsiaTheme="minorEastAsia" w:hAnsi="DM Sans" w:cstheme="minorBidi"/>
          <w:color w:val="auto"/>
          <w:sz w:val="24"/>
          <w:szCs w:val="24"/>
          <w:u w:val="none"/>
        </w:rPr>
        <w:lastRenderedPageBreak/>
        <w:t>dostatek času a prostoru k řešení krizové životní situace v bezpečném prostředí. Jedná se o přechodné ubytování poskytované na základě písemné smlouvy, maximálně na 1 rok.</w:t>
      </w:r>
    </w:p>
    <w:p w14:paraId="01C690C4" w14:textId="77777777"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t xml:space="preserve">Rytmus Střední </w:t>
      </w:r>
      <w:proofErr w:type="gramStart"/>
      <w:r w:rsidRPr="0052683F">
        <w:rPr>
          <w:rStyle w:val="Hypertextovodkaz"/>
          <w:rFonts w:ascii="DM Sans" w:eastAsiaTheme="minorEastAsia" w:hAnsi="DM Sans" w:cstheme="minorBidi"/>
          <w:color w:val="auto"/>
          <w:sz w:val="24"/>
          <w:szCs w:val="24"/>
        </w:rPr>
        <w:t>Čechy</w:t>
      </w:r>
      <w:r w:rsidRPr="0052683F">
        <w:rPr>
          <w:rStyle w:val="Hypertextovodkaz"/>
          <w:rFonts w:ascii="DM Sans" w:eastAsiaTheme="minorEastAsia" w:hAnsi="DM Sans" w:cstheme="minorBidi"/>
          <w:color w:val="auto"/>
          <w:sz w:val="24"/>
          <w:szCs w:val="24"/>
          <w:u w:val="none"/>
        </w:rPr>
        <w:t xml:space="preserve"> - Organizace</w:t>
      </w:r>
      <w:proofErr w:type="gramEnd"/>
      <w:r w:rsidRPr="0052683F">
        <w:rPr>
          <w:rStyle w:val="Hypertextovodkaz"/>
          <w:rFonts w:ascii="DM Sans" w:eastAsiaTheme="minorEastAsia" w:hAnsi="DM Sans" w:cstheme="minorBidi"/>
          <w:color w:val="auto"/>
          <w:sz w:val="24"/>
          <w:szCs w:val="24"/>
          <w:u w:val="none"/>
        </w:rPr>
        <w:t xml:space="preserve"> umožňujeme lidem se zdravotním postižením aktivně se zapojovat do společnosti a naplňovat svá práva. Poskytuje každému takovou podporu, aby mohl pracovat a bydlet v běžném prostředí. Služby jsou poskytovány i ve spolupráci s rodinnými pečujícími. Realizuje především podporované zaměstnávání, dále zajišťuje pracovní rehabilitaci, vzdělávací aktivity, poradenskou činnost v oblasti zaměstnávání lidí se znevýhodněním, publikační a osvětovou činnost na podporu integrace lidí se znevýhodněním. Organizace poskytuje službu Podpora samostatného bydlení.</w:t>
      </w:r>
    </w:p>
    <w:p w14:paraId="39AC5844" w14:textId="3393458C" w:rsidR="001E58DE" w:rsidRPr="009337D8" w:rsidRDefault="009337D8" w:rsidP="001E58DE">
      <w:pPr>
        <w:jc w:val="both"/>
        <w:rPr>
          <w:rStyle w:val="Hypertextovodkaz"/>
          <w:rFonts w:ascii="DM Sans" w:eastAsiaTheme="minorEastAsia" w:hAnsi="DM Sans" w:cstheme="minorBidi"/>
          <w:color w:val="auto"/>
          <w:sz w:val="24"/>
          <w:szCs w:val="24"/>
          <w:u w:val="none"/>
        </w:rPr>
      </w:pPr>
      <w:r>
        <w:rPr>
          <w:rStyle w:val="Hypertextovodkaz"/>
          <w:rFonts w:ascii="DM Sans" w:eastAsiaTheme="minorEastAsia" w:hAnsi="DM Sans" w:cstheme="minorBidi"/>
          <w:color w:val="auto"/>
          <w:sz w:val="24"/>
          <w:szCs w:val="24"/>
        </w:rPr>
        <w:t xml:space="preserve">Fokus Praha – </w:t>
      </w:r>
      <w:r>
        <w:rPr>
          <w:rStyle w:val="Hypertextovodkaz"/>
          <w:rFonts w:ascii="DM Sans" w:eastAsiaTheme="minorEastAsia" w:hAnsi="DM Sans" w:cstheme="minorBidi"/>
          <w:color w:val="auto"/>
          <w:sz w:val="24"/>
          <w:szCs w:val="24"/>
          <w:u w:val="none"/>
        </w:rPr>
        <w:t xml:space="preserve">Komunitní tým </w:t>
      </w:r>
      <w:proofErr w:type="gramStart"/>
      <w:r>
        <w:rPr>
          <w:rStyle w:val="Hypertextovodkaz"/>
          <w:rFonts w:ascii="DM Sans" w:eastAsiaTheme="minorEastAsia" w:hAnsi="DM Sans" w:cstheme="minorBidi"/>
          <w:color w:val="auto"/>
          <w:sz w:val="24"/>
          <w:szCs w:val="24"/>
          <w:u w:val="none"/>
        </w:rPr>
        <w:t>Benešov -</w:t>
      </w:r>
      <w:r>
        <w:t xml:space="preserve"> </w:t>
      </w:r>
      <w:r w:rsidRPr="008B1F59">
        <w:rPr>
          <w:rStyle w:val="Hypertextovodkaz"/>
          <w:rFonts w:ascii="DM Sans" w:eastAsiaTheme="minorEastAsia" w:hAnsi="DM Sans" w:cstheme="minorBidi"/>
          <w:color w:val="auto"/>
          <w:sz w:val="24"/>
          <w:szCs w:val="24"/>
          <w:u w:val="none"/>
        </w:rPr>
        <w:t>multidisciplinární</w:t>
      </w:r>
      <w:proofErr w:type="gramEnd"/>
      <w:r w:rsidRPr="008B1F59">
        <w:rPr>
          <w:rStyle w:val="Hypertextovodkaz"/>
          <w:rFonts w:ascii="DM Sans" w:eastAsiaTheme="minorEastAsia" w:hAnsi="DM Sans" w:cstheme="minorBidi"/>
          <w:color w:val="auto"/>
          <w:sz w:val="24"/>
          <w:szCs w:val="24"/>
          <w:u w:val="none"/>
        </w:rPr>
        <w:t xml:space="preserve"> tým poskytující terénní i ambulantní služby dospělým lidem se zkušeností s duševním onemocněním. </w:t>
      </w:r>
      <w:r w:rsidR="008B1F59" w:rsidRPr="008B1F59">
        <w:rPr>
          <w:rStyle w:val="Hypertextovodkaz"/>
          <w:rFonts w:ascii="DM Sans" w:eastAsiaTheme="minorEastAsia" w:hAnsi="DM Sans" w:cstheme="minorBidi"/>
          <w:color w:val="auto"/>
          <w:sz w:val="24"/>
          <w:szCs w:val="24"/>
          <w:u w:val="none"/>
        </w:rPr>
        <w:t>Služba se s</w:t>
      </w:r>
      <w:r w:rsidRPr="008B1F59">
        <w:rPr>
          <w:rStyle w:val="Hypertextovodkaz"/>
          <w:rFonts w:ascii="DM Sans" w:eastAsiaTheme="minorEastAsia" w:hAnsi="DM Sans" w:cstheme="minorBidi"/>
          <w:color w:val="auto"/>
          <w:sz w:val="24"/>
          <w:szCs w:val="24"/>
          <w:u w:val="none"/>
        </w:rPr>
        <w:t>naží podpořit vlastní sebedůvěru a dovednosti</w:t>
      </w:r>
      <w:r w:rsidR="008B1F59" w:rsidRPr="008B1F59">
        <w:rPr>
          <w:rStyle w:val="Hypertextovodkaz"/>
          <w:rFonts w:ascii="DM Sans" w:eastAsiaTheme="minorEastAsia" w:hAnsi="DM Sans" w:cstheme="minorBidi"/>
          <w:color w:val="auto"/>
          <w:sz w:val="24"/>
          <w:szCs w:val="24"/>
          <w:u w:val="none"/>
        </w:rPr>
        <w:t xml:space="preserve"> klienta</w:t>
      </w:r>
      <w:r w:rsidRPr="008B1F59">
        <w:rPr>
          <w:rStyle w:val="Hypertextovodkaz"/>
          <w:rFonts w:ascii="DM Sans" w:eastAsiaTheme="minorEastAsia" w:hAnsi="DM Sans" w:cstheme="minorBidi"/>
          <w:color w:val="auto"/>
          <w:sz w:val="24"/>
          <w:szCs w:val="24"/>
          <w:u w:val="none"/>
        </w:rPr>
        <w:t xml:space="preserve"> potřebné ke zlepšení kvality života. Rozsah a podob</w:t>
      </w:r>
      <w:r w:rsidR="00EC3D98">
        <w:rPr>
          <w:rStyle w:val="Hypertextovodkaz"/>
          <w:rFonts w:ascii="DM Sans" w:eastAsiaTheme="minorEastAsia" w:hAnsi="DM Sans" w:cstheme="minorBidi"/>
          <w:color w:val="auto"/>
          <w:sz w:val="24"/>
          <w:szCs w:val="24"/>
          <w:u w:val="none"/>
        </w:rPr>
        <w:t>a</w:t>
      </w:r>
      <w:r w:rsidRPr="008B1F59">
        <w:rPr>
          <w:rStyle w:val="Hypertextovodkaz"/>
          <w:rFonts w:ascii="DM Sans" w:eastAsiaTheme="minorEastAsia" w:hAnsi="DM Sans" w:cstheme="minorBidi"/>
          <w:color w:val="auto"/>
          <w:sz w:val="24"/>
          <w:szCs w:val="24"/>
          <w:u w:val="none"/>
        </w:rPr>
        <w:t xml:space="preserve"> poskytovaných služeb</w:t>
      </w:r>
      <w:r w:rsidR="00EC3D98">
        <w:rPr>
          <w:rStyle w:val="Hypertextovodkaz"/>
          <w:rFonts w:ascii="DM Sans" w:eastAsiaTheme="minorEastAsia" w:hAnsi="DM Sans" w:cstheme="minorBidi"/>
          <w:color w:val="auto"/>
          <w:sz w:val="24"/>
          <w:szCs w:val="24"/>
          <w:u w:val="none"/>
        </w:rPr>
        <w:t xml:space="preserve"> je</w:t>
      </w:r>
      <w:r w:rsidRPr="008B1F59">
        <w:rPr>
          <w:rStyle w:val="Hypertextovodkaz"/>
          <w:rFonts w:ascii="DM Sans" w:eastAsiaTheme="minorEastAsia" w:hAnsi="DM Sans" w:cstheme="minorBidi"/>
          <w:color w:val="auto"/>
          <w:sz w:val="24"/>
          <w:szCs w:val="24"/>
          <w:u w:val="none"/>
        </w:rPr>
        <w:t xml:space="preserve"> s každým klientem individuálně </w:t>
      </w:r>
      <w:proofErr w:type="gramStart"/>
      <w:r w:rsidR="00EC3D98">
        <w:rPr>
          <w:rStyle w:val="Hypertextovodkaz"/>
          <w:rFonts w:ascii="DM Sans" w:eastAsiaTheme="minorEastAsia" w:hAnsi="DM Sans" w:cstheme="minorBidi"/>
          <w:color w:val="auto"/>
          <w:sz w:val="24"/>
          <w:szCs w:val="24"/>
          <w:u w:val="none"/>
        </w:rPr>
        <w:t xml:space="preserve">plánována </w:t>
      </w:r>
      <w:r w:rsidRPr="008B1F59">
        <w:rPr>
          <w:rStyle w:val="Hypertextovodkaz"/>
          <w:rFonts w:ascii="DM Sans" w:eastAsiaTheme="minorEastAsia" w:hAnsi="DM Sans" w:cstheme="minorBidi"/>
          <w:color w:val="auto"/>
          <w:sz w:val="24"/>
          <w:szCs w:val="24"/>
          <w:u w:val="none"/>
        </w:rPr>
        <w:t xml:space="preserve"> a</w:t>
      </w:r>
      <w:proofErr w:type="gramEnd"/>
      <w:r w:rsidR="00EC3D98">
        <w:rPr>
          <w:rStyle w:val="Hypertextovodkaz"/>
          <w:rFonts w:ascii="DM Sans" w:eastAsiaTheme="minorEastAsia" w:hAnsi="DM Sans" w:cstheme="minorBidi"/>
          <w:color w:val="auto"/>
          <w:sz w:val="24"/>
          <w:szCs w:val="24"/>
          <w:u w:val="none"/>
        </w:rPr>
        <w:t xml:space="preserve"> je</w:t>
      </w:r>
      <w:r w:rsidRPr="008B1F59">
        <w:rPr>
          <w:rStyle w:val="Hypertextovodkaz"/>
          <w:rFonts w:ascii="DM Sans" w:eastAsiaTheme="minorEastAsia" w:hAnsi="DM Sans" w:cstheme="minorBidi"/>
          <w:color w:val="auto"/>
          <w:sz w:val="24"/>
          <w:szCs w:val="24"/>
          <w:u w:val="none"/>
        </w:rPr>
        <w:t xml:space="preserve"> přizpůso</w:t>
      </w:r>
      <w:r w:rsidR="00EC3D98">
        <w:rPr>
          <w:rStyle w:val="Hypertextovodkaz"/>
          <w:rFonts w:ascii="DM Sans" w:eastAsiaTheme="minorEastAsia" w:hAnsi="DM Sans" w:cstheme="minorBidi"/>
          <w:color w:val="auto"/>
          <w:sz w:val="24"/>
          <w:szCs w:val="24"/>
          <w:u w:val="none"/>
        </w:rPr>
        <w:t>bena</w:t>
      </w:r>
      <w:r w:rsidRPr="008B1F59">
        <w:rPr>
          <w:rStyle w:val="Hypertextovodkaz"/>
          <w:rFonts w:ascii="DM Sans" w:eastAsiaTheme="minorEastAsia" w:hAnsi="DM Sans" w:cstheme="minorBidi"/>
          <w:color w:val="auto"/>
          <w:sz w:val="24"/>
          <w:szCs w:val="24"/>
          <w:u w:val="none"/>
        </w:rPr>
        <w:t xml:space="preserve"> s ohledem na jeho přání, situaci a potřeby. </w:t>
      </w:r>
    </w:p>
    <w:p w14:paraId="23C2F0DD" w14:textId="77777777" w:rsidR="001E58DE" w:rsidRPr="0052683F" w:rsidRDefault="001E58DE" w:rsidP="001E58DE">
      <w:pPr>
        <w:jc w:val="both"/>
        <w:rPr>
          <w:rStyle w:val="Hypertextovodkaz"/>
          <w:rFonts w:ascii="DM Sans" w:eastAsiaTheme="minorEastAsia" w:hAnsi="DM Sans" w:cstheme="minorBidi"/>
          <w:color w:val="auto"/>
          <w:sz w:val="24"/>
          <w:szCs w:val="24"/>
        </w:rPr>
      </w:pPr>
    </w:p>
    <w:p w14:paraId="089F15B2"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t>2. Služby sociální péče</w:t>
      </w:r>
    </w:p>
    <w:p w14:paraId="5A10051C" w14:textId="77777777" w:rsidR="001E58DE" w:rsidRPr="0052683F" w:rsidRDefault="001E58DE" w:rsidP="001E58DE">
      <w:pPr>
        <w:numPr>
          <w:ilvl w:val="0"/>
          <w:numId w:val="3"/>
        </w:numPr>
        <w:ind w:hanging="360"/>
        <w:contextualSpacing/>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služby sociální péče napomáhají osobám zajistit jejich fyzickou a psychickou soběstačnost, s cílem podpořit život v jejich přirozeném sociálním prostředí a umožnit jim v nejvyšší možné míře zapojení do běžného života společnosti, a v případech, kdy toto vylučuje jejich stav, jim zajistit důstojné prostředí a zacházení. Každý má právo na poskytování služeb sociální péče v nejméně omezujícím prostředí.</w:t>
      </w:r>
    </w:p>
    <w:p w14:paraId="33A0ECE6" w14:textId="77777777" w:rsidR="001E58DE" w:rsidRPr="0052683F" w:rsidRDefault="001E58DE" w:rsidP="001E58DE">
      <w:pPr>
        <w:jc w:val="both"/>
        <w:rPr>
          <w:rStyle w:val="Hypertextovodkaz"/>
          <w:rFonts w:ascii="DM Sans" w:eastAsiaTheme="minorEastAsia" w:hAnsi="DM Sans" w:cstheme="minorBidi"/>
          <w:color w:val="auto"/>
          <w:sz w:val="24"/>
          <w:szCs w:val="24"/>
        </w:rPr>
      </w:pPr>
    </w:p>
    <w:p w14:paraId="3FACF258"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t>V ORP Votice jsou zastoupeny:</w:t>
      </w:r>
    </w:p>
    <w:p w14:paraId="68D9FC0C" w14:textId="77777777"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t>Mela o.p.s.</w:t>
      </w:r>
      <w:r w:rsidRPr="0052683F">
        <w:rPr>
          <w:rStyle w:val="Hypertextovodkaz"/>
          <w:rFonts w:ascii="DM Sans" w:eastAsiaTheme="minorEastAsia" w:hAnsi="DM Sans" w:cstheme="minorBidi"/>
          <w:color w:val="auto"/>
          <w:sz w:val="24"/>
          <w:szCs w:val="24"/>
          <w:u w:val="none"/>
        </w:rPr>
        <w:t xml:space="preserve"> - nabízí podporu a pomoc lidem s mentálním nebo kombinovaným postižením a s dlouhodobě chronickým psychiatrickým onemocněním, kteří jsou vzhledem k této skutečnosti znevýhodněni zejména v sociálním začlenění a pracovním uplatnění. Organizace poskytuje služby denního stacionáře, chráněné bydlení, sociálně terapeutickou dílnu a občanskou poradnu.</w:t>
      </w:r>
    </w:p>
    <w:p w14:paraId="0DA74FA6" w14:textId="77777777"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lastRenderedPageBreak/>
        <w:t>RUAH o.p.s.</w:t>
      </w:r>
      <w:r w:rsidRPr="0052683F">
        <w:rPr>
          <w:rStyle w:val="Hypertextovodkaz"/>
          <w:rFonts w:ascii="DM Sans" w:eastAsiaTheme="minorEastAsia" w:hAnsi="DM Sans" w:cstheme="minorBidi"/>
          <w:color w:val="auto"/>
          <w:sz w:val="24"/>
          <w:szCs w:val="24"/>
          <w:u w:val="none"/>
        </w:rPr>
        <w:t xml:space="preserve">  – sociální služby jsou určené osobám, které kvůli věku, nemoci a zdravotnímu postižení potřebují pomoc s každodenní péčí o sebe, aby mohly co nejdéle žít ve svém domácím prostředí. Organizace nabízí služby domácí hospicové péče, domácí zdravotní péče a odlehčovací službu.</w:t>
      </w:r>
    </w:p>
    <w:p w14:paraId="66A74D5F" w14:textId="77777777"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t xml:space="preserve">Hospic Dobrého </w:t>
      </w:r>
      <w:proofErr w:type="gramStart"/>
      <w:r w:rsidRPr="0052683F">
        <w:rPr>
          <w:rStyle w:val="Hypertextovodkaz"/>
          <w:rFonts w:ascii="DM Sans" w:eastAsiaTheme="minorEastAsia" w:hAnsi="DM Sans" w:cstheme="minorBidi"/>
          <w:color w:val="auto"/>
          <w:sz w:val="24"/>
          <w:szCs w:val="24"/>
        </w:rPr>
        <w:t>pastýře - Tři</w:t>
      </w:r>
      <w:proofErr w:type="gramEnd"/>
      <w:r w:rsidRPr="0052683F">
        <w:rPr>
          <w:rStyle w:val="Hypertextovodkaz"/>
          <w:rFonts w:ascii="DM Sans" w:eastAsiaTheme="minorEastAsia" w:hAnsi="DM Sans" w:cstheme="minorBidi"/>
          <w:color w:val="auto"/>
          <w:sz w:val="24"/>
          <w:szCs w:val="24"/>
        </w:rPr>
        <w:t xml:space="preserve">, o.p.s. </w:t>
      </w:r>
      <w:r w:rsidRPr="0052683F">
        <w:rPr>
          <w:rStyle w:val="Hypertextovodkaz"/>
          <w:rFonts w:ascii="DM Sans" w:eastAsiaTheme="minorEastAsia" w:hAnsi="DM Sans" w:cstheme="minorBidi"/>
          <w:color w:val="auto"/>
          <w:sz w:val="24"/>
          <w:szCs w:val="24"/>
          <w:u w:val="none"/>
        </w:rPr>
        <w:t>- posláním odlehčovací služby terénní a pobytové je poskytnout čas na nezbytnou regeneraci sil pečující osobě, která pečuje o osoby se sníženou soběstačností z důvodu věku, chronického onemocnění nebo zdravotního postižení, o které je jinak pečováno v jejich přirozeném sociálním prostředí.</w:t>
      </w:r>
    </w:p>
    <w:p w14:paraId="3B502CF3" w14:textId="52D780E7"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t xml:space="preserve">Hospic </w:t>
      </w:r>
      <w:proofErr w:type="gramStart"/>
      <w:r w:rsidRPr="0052683F">
        <w:rPr>
          <w:rStyle w:val="Hypertextovodkaz"/>
          <w:rFonts w:ascii="DM Sans" w:eastAsiaTheme="minorEastAsia" w:hAnsi="DM Sans" w:cstheme="minorBidi"/>
          <w:color w:val="auto"/>
          <w:sz w:val="24"/>
          <w:szCs w:val="24"/>
        </w:rPr>
        <w:t>Jordán</w:t>
      </w:r>
      <w:r w:rsidR="000948D5" w:rsidRPr="0052683F">
        <w:rPr>
          <w:rStyle w:val="Hypertextovodkaz"/>
          <w:rFonts w:ascii="DM Sans" w:eastAsiaTheme="minorEastAsia" w:hAnsi="DM Sans" w:cstheme="minorBidi"/>
          <w:color w:val="auto"/>
          <w:sz w:val="24"/>
          <w:szCs w:val="24"/>
          <w:u w:val="none"/>
        </w:rPr>
        <w:t xml:space="preserve"> </w:t>
      </w:r>
      <w:r w:rsidRPr="0052683F">
        <w:rPr>
          <w:rStyle w:val="Hypertextovodkaz"/>
          <w:rFonts w:ascii="DM Sans" w:eastAsiaTheme="minorEastAsia" w:hAnsi="DM Sans" w:cstheme="minorBidi"/>
          <w:color w:val="auto"/>
          <w:sz w:val="24"/>
          <w:szCs w:val="24"/>
          <w:u w:val="none"/>
        </w:rPr>
        <w:t>- Domácí</w:t>
      </w:r>
      <w:proofErr w:type="gramEnd"/>
      <w:r w:rsidRPr="0052683F">
        <w:rPr>
          <w:rStyle w:val="Hypertextovodkaz"/>
          <w:rFonts w:ascii="DM Sans" w:eastAsiaTheme="minorEastAsia" w:hAnsi="DM Sans" w:cstheme="minorBidi"/>
          <w:color w:val="auto"/>
          <w:sz w:val="24"/>
          <w:szCs w:val="24"/>
          <w:u w:val="none"/>
        </w:rPr>
        <w:t xml:space="preserve"> hospic Jordán poskytuje nevyléčitelně nemocným umírajícím lidem zdravotní péči založenou na paliativní medicíně 24 hodin denně 7 dní v týdnu v jejich domácím prostředí. Podporuje jejich blízké v každodenní péči o nemocného. </w:t>
      </w:r>
    </w:p>
    <w:p w14:paraId="0DD92E49" w14:textId="77777777" w:rsidR="001E58DE" w:rsidRPr="0052683F" w:rsidRDefault="001E58DE" w:rsidP="001E58DE">
      <w:pPr>
        <w:jc w:val="both"/>
        <w:rPr>
          <w:rStyle w:val="Hypertextovodkaz"/>
          <w:rFonts w:ascii="DM Sans" w:eastAsiaTheme="minorEastAsia" w:hAnsi="DM Sans" w:cstheme="minorBidi"/>
          <w:color w:val="auto"/>
          <w:sz w:val="24"/>
          <w:szCs w:val="24"/>
          <w:highlight w:val="yellow"/>
        </w:rPr>
      </w:pPr>
      <w:r w:rsidRPr="0052683F">
        <w:rPr>
          <w:rStyle w:val="Hypertextovodkaz"/>
          <w:rFonts w:ascii="DM Sans" w:eastAsiaTheme="minorEastAsia" w:hAnsi="DM Sans" w:cstheme="minorBidi"/>
          <w:color w:val="auto"/>
          <w:sz w:val="24"/>
          <w:szCs w:val="24"/>
        </w:rPr>
        <w:t xml:space="preserve"> </w:t>
      </w:r>
    </w:p>
    <w:p w14:paraId="5FD16F59"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t>3. Služby sociálního poradenství</w:t>
      </w:r>
    </w:p>
    <w:p w14:paraId="00A99874" w14:textId="77777777"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Dělí se na:</w:t>
      </w:r>
    </w:p>
    <w:p w14:paraId="054A5BEE" w14:textId="77777777" w:rsidR="001E58DE" w:rsidRPr="0052683F" w:rsidRDefault="001E58DE" w:rsidP="001E58DE">
      <w:pPr>
        <w:jc w:val="both"/>
        <w:rPr>
          <w:rStyle w:val="Hypertextovodkaz"/>
          <w:rFonts w:ascii="DM Sans" w:eastAsiaTheme="minorEastAsia" w:hAnsi="DM Sans" w:cstheme="minorBidi"/>
          <w:color w:val="auto"/>
          <w:sz w:val="24"/>
          <w:szCs w:val="24"/>
        </w:rPr>
      </w:pPr>
      <w:r w:rsidRPr="0052683F">
        <w:rPr>
          <w:rStyle w:val="Hypertextovodkaz"/>
          <w:rFonts w:ascii="DM Sans" w:eastAsiaTheme="minorEastAsia" w:hAnsi="DM Sans" w:cstheme="minorBidi"/>
          <w:color w:val="auto"/>
          <w:sz w:val="24"/>
          <w:szCs w:val="24"/>
        </w:rPr>
        <w:t>Základní a odborné sociální poradenství</w:t>
      </w:r>
    </w:p>
    <w:p w14:paraId="10B57F60" w14:textId="77777777" w:rsidR="001E58DE" w:rsidRPr="0052683F" w:rsidRDefault="001E58DE" w:rsidP="001E58DE">
      <w:pPr>
        <w:numPr>
          <w:ilvl w:val="0"/>
          <w:numId w:val="1"/>
        </w:numPr>
        <w:spacing w:after="0"/>
        <w:ind w:hanging="360"/>
        <w:contextualSpacing/>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Základní sociální poradenství poskytuje osobám potřebné informace přispívající k řešení jejich nepříznivé sociální situace. Základní sociální poradenství je základní činností při poskytování všech druhů sociálních služeb; poskytovatelé sociálních služeb jsou vždy povinni tuto činnost zajistit.</w:t>
      </w:r>
    </w:p>
    <w:p w14:paraId="1DE4308B" w14:textId="77777777" w:rsidR="001E58DE" w:rsidRPr="0052683F" w:rsidRDefault="001E58DE" w:rsidP="001E58DE">
      <w:pPr>
        <w:numPr>
          <w:ilvl w:val="0"/>
          <w:numId w:val="1"/>
        </w:numPr>
        <w:ind w:hanging="360"/>
        <w:contextualSpacing/>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Odborné sociální poradenství je poskytováno se zaměřením na potřeby jednotlivých okruhů sociálních skupin osob v občanských poradnách, manželských a rodinných poradnách, poradnách pro seniory, poradnách pro osoby se zdravotním postižením, poradnách pro oběti trestných činů a domácího násilí a ve speciálních lůžkových zdravotnických zařízeních hospicového typu; zahrnuje též sociální práci s osobami, jejichž způsob života může vést ke konfliktu se společností.</w:t>
      </w:r>
    </w:p>
    <w:p w14:paraId="56271493" w14:textId="77777777" w:rsidR="001E58DE" w:rsidRPr="0052683F" w:rsidRDefault="001E58DE" w:rsidP="001E58DE">
      <w:pPr>
        <w:ind w:left="720"/>
        <w:contextualSpacing/>
        <w:jc w:val="both"/>
        <w:rPr>
          <w:rStyle w:val="Hypertextovodkaz"/>
          <w:rFonts w:ascii="DM Sans" w:eastAsiaTheme="minorEastAsia" w:hAnsi="DM Sans" w:cstheme="minorBidi"/>
          <w:color w:val="auto"/>
          <w:sz w:val="24"/>
          <w:szCs w:val="24"/>
        </w:rPr>
      </w:pPr>
    </w:p>
    <w:p w14:paraId="344D33C7"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t>V ORP Votice jsou zastoupeny</w:t>
      </w:r>
    </w:p>
    <w:p w14:paraId="10C8341C" w14:textId="2EBC7D02"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lastRenderedPageBreak/>
        <w:t xml:space="preserve">RUAH o.p.s. </w:t>
      </w:r>
      <w:r w:rsidRPr="0052683F">
        <w:rPr>
          <w:rStyle w:val="Hypertextovodkaz"/>
          <w:rFonts w:ascii="DM Sans" w:eastAsiaTheme="minorEastAsia" w:hAnsi="DM Sans" w:cstheme="minorBidi"/>
          <w:color w:val="auto"/>
          <w:sz w:val="24"/>
          <w:szCs w:val="24"/>
          <w:u w:val="none"/>
        </w:rPr>
        <w:t>- poradna nabízí pomoc lidem, kteří se ocitli v obtížné situaci v souvislosti s nevyléčitelnou nemocí</w:t>
      </w:r>
      <w:r w:rsidR="000948D5" w:rsidRPr="0052683F">
        <w:rPr>
          <w:rStyle w:val="Hypertextovodkaz"/>
          <w:rFonts w:ascii="DM Sans" w:eastAsiaTheme="minorEastAsia" w:hAnsi="DM Sans" w:cstheme="minorBidi"/>
          <w:color w:val="auto"/>
          <w:sz w:val="24"/>
          <w:szCs w:val="24"/>
          <w:u w:val="none"/>
        </w:rPr>
        <w:t xml:space="preserve"> </w:t>
      </w:r>
      <w:r w:rsidRPr="0052683F">
        <w:rPr>
          <w:rStyle w:val="Hypertextovodkaz"/>
          <w:rFonts w:ascii="DM Sans" w:eastAsiaTheme="minorEastAsia" w:hAnsi="DM Sans" w:cstheme="minorBidi"/>
          <w:color w:val="auto"/>
          <w:sz w:val="24"/>
          <w:szCs w:val="24"/>
          <w:u w:val="none"/>
        </w:rPr>
        <w:t>a </w:t>
      </w:r>
      <w:proofErr w:type="gramStart"/>
      <w:r w:rsidRPr="0052683F">
        <w:rPr>
          <w:rStyle w:val="Hypertextovodkaz"/>
          <w:rFonts w:ascii="DM Sans" w:eastAsiaTheme="minorEastAsia" w:hAnsi="DM Sans" w:cstheme="minorBidi"/>
          <w:color w:val="auto"/>
          <w:sz w:val="24"/>
          <w:szCs w:val="24"/>
          <w:u w:val="none"/>
        </w:rPr>
        <w:t>smrtí</w:t>
      </w:r>
      <w:proofErr w:type="gramEnd"/>
      <w:r w:rsidRPr="0052683F">
        <w:rPr>
          <w:rStyle w:val="Hypertextovodkaz"/>
          <w:rFonts w:ascii="DM Sans" w:eastAsiaTheme="minorEastAsia" w:hAnsi="DM Sans" w:cstheme="minorBidi"/>
          <w:color w:val="auto"/>
          <w:sz w:val="24"/>
          <w:szCs w:val="24"/>
          <w:u w:val="none"/>
        </w:rPr>
        <w:t xml:space="preserve"> a to především nevyléčitelně nemocným a umírajícím, jejich blízkým, pečujícím a pozůstalým.</w:t>
      </w:r>
    </w:p>
    <w:p w14:paraId="6B83CF57" w14:textId="77777777"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t>Hospic Dobrého pastýře – Tři o.p.s.</w:t>
      </w:r>
      <w:r w:rsidRPr="0052683F">
        <w:rPr>
          <w:rStyle w:val="Hypertextovodkaz"/>
          <w:rFonts w:ascii="DM Sans" w:eastAsiaTheme="minorEastAsia" w:hAnsi="DM Sans" w:cstheme="minorBidi"/>
          <w:color w:val="auto"/>
          <w:sz w:val="24"/>
          <w:szCs w:val="24"/>
          <w:u w:val="none"/>
        </w:rPr>
        <w:t xml:space="preserve"> - pro osoby s chronickým onemocněním nebo s jiným zdravotním, tělesným či kombinovaným postižením. Využívat ji mohou také senioři a osoby, které se ocitly v tíživé životní situaci (například lidé bez přístřeší, dlouhodobě nezaměstnaní, osoby z národnostních menšin a jejich rodinní příslušníci).</w:t>
      </w:r>
    </w:p>
    <w:p w14:paraId="3AB62D26" w14:textId="12909616"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t xml:space="preserve">Hospic </w:t>
      </w:r>
      <w:proofErr w:type="gramStart"/>
      <w:r w:rsidRPr="0052683F">
        <w:rPr>
          <w:rStyle w:val="Hypertextovodkaz"/>
          <w:rFonts w:ascii="DM Sans" w:eastAsiaTheme="minorEastAsia" w:hAnsi="DM Sans" w:cstheme="minorBidi"/>
          <w:color w:val="auto"/>
          <w:sz w:val="24"/>
          <w:szCs w:val="24"/>
        </w:rPr>
        <w:t>Jordán-</w:t>
      </w:r>
      <w:r w:rsidR="00114FA6">
        <w:rPr>
          <w:rStyle w:val="Hypertextovodkaz"/>
          <w:rFonts w:ascii="DM Sans" w:eastAsiaTheme="minorEastAsia" w:hAnsi="DM Sans" w:cstheme="minorBidi"/>
          <w:color w:val="auto"/>
          <w:sz w:val="24"/>
          <w:szCs w:val="24"/>
        </w:rPr>
        <w:t xml:space="preserve"> </w:t>
      </w:r>
      <w:r w:rsidRPr="0052683F">
        <w:rPr>
          <w:rStyle w:val="Hypertextovodkaz"/>
          <w:rFonts w:ascii="DM Sans" w:eastAsiaTheme="minorEastAsia" w:hAnsi="DM Sans" w:cstheme="minorBidi"/>
          <w:color w:val="auto"/>
          <w:sz w:val="24"/>
          <w:szCs w:val="24"/>
          <w:u w:val="none"/>
        </w:rPr>
        <w:t>domácí</w:t>
      </w:r>
      <w:proofErr w:type="gramEnd"/>
      <w:r w:rsidRPr="0052683F">
        <w:rPr>
          <w:rStyle w:val="Hypertextovodkaz"/>
          <w:rFonts w:ascii="DM Sans" w:eastAsiaTheme="minorEastAsia" w:hAnsi="DM Sans" w:cstheme="minorBidi"/>
          <w:color w:val="auto"/>
          <w:sz w:val="24"/>
          <w:szCs w:val="24"/>
          <w:u w:val="none"/>
        </w:rPr>
        <w:t xml:space="preserve"> hospicová péče zohledňuje psychické, duchovní i vztahové potřeby pacienta. Rodinám pacientů pomáhá překonat období zármutku po úmrtí jejich blízkého.</w:t>
      </w:r>
    </w:p>
    <w:p w14:paraId="79EEDE0C" w14:textId="77777777" w:rsidR="001E58DE" w:rsidRPr="0093185A"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t xml:space="preserve">RC </w:t>
      </w:r>
      <w:proofErr w:type="gramStart"/>
      <w:r w:rsidRPr="0052683F">
        <w:rPr>
          <w:rStyle w:val="Hypertextovodkaz"/>
          <w:rFonts w:ascii="DM Sans" w:eastAsiaTheme="minorEastAsia" w:hAnsi="DM Sans" w:cstheme="minorBidi"/>
          <w:color w:val="auto"/>
          <w:sz w:val="24"/>
          <w:szCs w:val="24"/>
        </w:rPr>
        <w:t xml:space="preserve">Radost - </w:t>
      </w:r>
      <w:r w:rsidRPr="0093185A">
        <w:rPr>
          <w:rStyle w:val="Hypertextovodkaz"/>
          <w:rFonts w:ascii="DM Sans" w:eastAsiaTheme="minorEastAsia" w:hAnsi="DM Sans" w:cstheme="minorBidi"/>
          <w:color w:val="auto"/>
          <w:sz w:val="24"/>
          <w:szCs w:val="24"/>
          <w:u w:val="none"/>
        </w:rPr>
        <w:t>Psychologická</w:t>
      </w:r>
      <w:proofErr w:type="gramEnd"/>
      <w:r w:rsidRPr="0093185A">
        <w:rPr>
          <w:rStyle w:val="Hypertextovodkaz"/>
          <w:rFonts w:ascii="DM Sans" w:eastAsiaTheme="minorEastAsia" w:hAnsi="DM Sans" w:cstheme="minorBidi"/>
          <w:color w:val="auto"/>
          <w:sz w:val="24"/>
          <w:szCs w:val="24"/>
          <w:u w:val="none"/>
        </w:rPr>
        <w:t xml:space="preserve"> poradna RC Radost nabízí rodinám, i jednotlivým členům v aktuálně prožívané obtížné situaci včasnou a efektivní odbornou pomoc. Prostřednictvím odborného sociálního poradenství, krizové intervence, psychologického poradenství a dalších doplňkových činností jsou aktivizovány a podpořeny zdroje klienta tak, aby sám zvládl obnovit svou duševní rovnováhu a uspokojivě řešit mezilidské vztahy.</w:t>
      </w:r>
    </w:p>
    <w:p w14:paraId="5BC96AFE"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p>
    <w:p w14:paraId="591A7D32"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t>Organizce, která mají pověření k výkonu sociálně právní ochrany dětí</w:t>
      </w:r>
    </w:p>
    <w:p w14:paraId="6841C8B8" w14:textId="77777777"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t xml:space="preserve">Rozum a cit – </w:t>
      </w:r>
      <w:r w:rsidRPr="0052683F">
        <w:rPr>
          <w:rStyle w:val="Hypertextovodkaz"/>
          <w:rFonts w:ascii="DM Sans" w:eastAsiaTheme="minorEastAsia" w:hAnsi="DM Sans" w:cstheme="minorBidi"/>
          <w:color w:val="auto"/>
          <w:sz w:val="24"/>
          <w:szCs w:val="24"/>
          <w:u w:val="none"/>
        </w:rPr>
        <w:t xml:space="preserve">organizace poskytuje komplexní podporu pěstounským rodinám tak, aby každá rodina mohla využívat komplexní podpory pod jednou střechou. Kromě doprovázení nabízí pěstounům průběžné vzdělávání, odborné poradenství, terapeutickou podporu, odlehčovací služby či zprostředkovaný kontakt s biologickou rodinou.  </w:t>
      </w:r>
    </w:p>
    <w:p w14:paraId="3EBE27B7" w14:textId="77777777"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t xml:space="preserve">RC </w:t>
      </w:r>
      <w:proofErr w:type="gramStart"/>
      <w:r w:rsidRPr="0052683F">
        <w:rPr>
          <w:rStyle w:val="Hypertextovodkaz"/>
          <w:rFonts w:ascii="DM Sans" w:eastAsiaTheme="minorEastAsia" w:hAnsi="DM Sans" w:cstheme="minorBidi"/>
          <w:color w:val="auto"/>
          <w:sz w:val="24"/>
          <w:szCs w:val="24"/>
        </w:rPr>
        <w:t xml:space="preserve">Radost - </w:t>
      </w:r>
      <w:r w:rsidRPr="0052683F">
        <w:rPr>
          <w:rStyle w:val="Hypertextovodkaz"/>
          <w:rFonts w:ascii="DM Sans" w:eastAsiaTheme="minorEastAsia" w:hAnsi="DM Sans" w:cstheme="minorBidi"/>
          <w:color w:val="auto"/>
          <w:sz w:val="24"/>
          <w:szCs w:val="24"/>
          <w:u w:val="none"/>
        </w:rPr>
        <w:t>Psychologická</w:t>
      </w:r>
      <w:proofErr w:type="gramEnd"/>
      <w:r w:rsidRPr="0052683F">
        <w:rPr>
          <w:rStyle w:val="Hypertextovodkaz"/>
          <w:rFonts w:ascii="DM Sans" w:eastAsiaTheme="minorEastAsia" w:hAnsi="DM Sans" w:cstheme="minorBidi"/>
          <w:color w:val="auto"/>
          <w:sz w:val="24"/>
          <w:szCs w:val="24"/>
          <w:u w:val="none"/>
        </w:rPr>
        <w:t xml:space="preserve"> poradna RC Radost nabízí rodinám, i jednotlivým členům v aktuálně prožívané obtížné situaci včasnou a efektivní odbornou pomoc. Prostřednictvím odborného sociálního poradenství, krizové intervence, psychologického poradenství a dalších doplňkových činností jsou aktivizovány a podpořeny zdroje klienta tak, aby sám zvládl obnovit svou duševní rovnováhu a uspokojivě řešit mezilidské vztahy.</w:t>
      </w:r>
    </w:p>
    <w:p w14:paraId="20066E66" w14:textId="77777777" w:rsidR="001E58DE" w:rsidRPr="0052683F" w:rsidRDefault="001E58DE" w:rsidP="001E58DE">
      <w:pPr>
        <w:jc w:val="both"/>
        <w:rPr>
          <w:rStyle w:val="Hypertextovodkaz"/>
          <w:rFonts w:ascii="DM Sans" w:eastAsiaTheme="minorEastAsia" w:hAnsi="DM Sans" w:cstheme="minorBidi"/>
          <w:color w:val="auto"/>
          <w:sz w:val="24"/>
          <w:szCs w:val="24"/>
        </w:rPr>
      </w:pPr>
    </w:p>
    <w:p w14:paraId="31C60D81"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t>Projekty na podporu sociální práce</w:t>
      </w:r>
    </w:p>
    <w:p w14:paraId="3CCB4A4B" w14:textId="3B465216" w:rsidR="001E58DE" w:rsidRPr="00114FA6"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rPr>
        <w:lastRenderedPageBreak/>
        <w:t xml:space="preserve">Koordinátoři sociální </w:t>
      </w:r>
      <w:proofErr w:type="gramStart"/>
      <w:r w:rsidRPr="0052683F">
        <w:rPr>
          <w:rStyle w:val="Hypertextovodkaz"/>
          <w:rFonts w:ascii="DM Sans" w:eastAsiaTheme="minorEastAsia" w:hAnsi="DM Sans" w:cstheme="minorBidi"/>
          <w:color w:val="auto"/>
          <w:sz w:val="24"/>
          <w:szCs w:val="24"/>
        </w:rPr>
        <w:t xml:space="preserve">práce - </w:t>
      </w:r>
      <w:r w:rsidRPr="0052683F">
        <w:rPr>
          <w:rStyle w:val="Hypertextovodkaz"/>
          <w:rFonts w:ascii="DM Sans" w:eastAsiaTheme="minorEastAsia" w:hAnsi="DM Sans" w:cstheme="minorBidi"/>
          <w:color w:val="auto"/>
          <w:sz w:val="24"/>
          <w:szCs w:val="24"/>
          <w:u w:val="none"/>
        </w:rPr>
        <w:t>projekt</w:t>
      </w:r>
      <w:proofErr w:type="gramEnd"/>
      <w:r w:rsidRPr="0052683F">
        <w:rPr>
          <w:rStyle w:val="Hypertextovodkaz"/>
          <w:rFonts w:ascii="DM Sans" w:eastAsiaTheme="minorEastAsia" w:hAnsi="DM Sans" w:cstheme="minorBidi"/>
          <w:color w:val="auto"/>
          <w:sz w:val="24"/>
          <w:szCs w:val="24"/>
          <w:u w:val="none"/>
        </w:rPr>
        <w:t xml:space="preserve"> je zaměřen na optimalizaci zajištění výkonu sociální práce na území Voticka prostřednictvím pozice koordinátora sociální práce. Díky koordinátorovi dochází k podpoře cílové skupiny osob sociálně vyloučených a ohrožených sociálním vyloučením v ORP Votice. Projekt posiluje sociální práci, která cílí k posilování schopnosti sociálního začleňování cílové skupiny. Koordinátor zajišťovat ve spolkové místnosti přednášky nejrůznějšího druhu se zaměřením na cílové skupiny sociální péče.</w:t>
      </w:r>
    </w:p>
    <w:p w14:paraId="5DEE0140" w14:textId="77777777" w:rsidR="001E58DE" w:rsidRPr="0052683F" w:rsidRDefault="001E58DE" w:rsidP="001E58DE">
      <w:pPr>
        <w:jc w:val="both"/>
        <w:rPr>
          <w:rStyle w:val="Hypertextovodkaz"/>
          <w:rFonts w:ascii="DM Sans" w:eastAsiaTheme="minorEastAsia" w:hAnsi="DM Sans" w:cstheme="minorBidi"/>
          <w:color w:val="auto"/>
          <w:sz w:val="24"/>
          <w:szCs w:val="24"/>
        </w:rPr>
      </w:pPr>
    </w:p>
    <w:p w14:paraId="0EB2E492" w14:textId="2422A76D"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t xml:space="preserve">Výdaje na sociální služby v ORP Benešov bez zastoupení pečovatelských a pobytových služeb </w:t>
      </w:r>
      <w:r w:rsidR="00E32B9C" w:rsidRPr="0052683F">
        <w:rPr>
          <w:rStyle w:val="Hypertextovodkaz"/>
          <w:rFonts w:ascii="DM Sans" w:eastAsiaTheme="minorEastAsia" w:hAnsi="DM Sans" w:cstheme="minorBidi"/>
          <w:b/>
          <w:bCs/>
          <w:color w:val="auto"/>
          <w:sz w:val="24"/>
          <w:szCs w:val="24"/>
        </w:rPr>
        <w:t>pro rok 2024</w:t>
      </w:r>
    </w:p>
    <w:p w14:paraId="7FF7733A" w14:textId="77777777" w:rsidR="001E58DE" w:rsidRPr="0052683F" w:rsidRDefault="001E58DE" w:rsidP="001E58DE">
      <w:pPr>
        <w:jc w:val="both"/>
        <w:rPr>
          <w:rStyle w:val="Hypertextovodkaz"/>
          <w:rFonts w:ascii="DM Sans" w:eastAsiaTheme="minorEastAsia" w:hAnsi="DM Sans" w:cstheme="minorBidi"/>
          <w:b/>
          <w:bCs/>
          <w:color w:val="auto"/>
          <w:sz w:val="24"/>
          <w:szCs w:val="24"/>
          <w:highlight w:val="yellow"/>
        </w:rPr>
      </w:pPr>
      <w:r w:rsidRPr="0052683F">
        <w:rPr>
          <w:rStyle w:val="Hypertextovodkaz"/>
          <w:rFonts w:ascii="DM Sans" w:eastAsiaTheme="minorEastAsia" w:hAnsi="DM Sans" w:cstheme="minorBidi"/>
          <w:b/>
          <w:bCs/>
          <w:color w:val="auto"/>
          <w:sz w:val="24"/>
          <w:szCs w:val="24"/>
        </w:rPr>
        <w:t xml:space="preserve">Výdaje na služby sociální prevence </w:t>
      </w:r>
    </w:p>
    <w:tbl>
      <w:tblPr>
        <w:tblW w:w="8866" w:type="dxa"/>
        <w:tblInd w:w="-115"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4" w:space="0" w:color="000000" w:themeColor="text1"/>
          <w:insideV w:val="single" w:sz="4" w:space="0" w:color="000000" w:themeColor="text1"/>
        </w:tblBorders>
        <w:tblLayout w:type="fixed"/>
        <w:tblLook w:val="04A0" w:firstRow="1" w:lastRow="0" w:firstColumn="1" w:lastColumn="0" w:noHBand="0" w:noVBand="1"/>
      </w:tblPr>
      <w:tblGrid>
        <w:gridCol w:w="4260"/>
        <w:gridCol w:w="4606"/>
      </w:tblGrid>
      <w:tr w:rsidR="0052683F" w:rsidRPr="0052683F" w14:paraId="4C19130B" w14:textId="77777777" w:rsidTr="007178E0">
        <w:trPr>
          <w:trHeight w:val="300"/>
        </w:trPr>
        <w:tc>
          <w:tcPr>
            <w:tcW w:w="4260" w:type="dxa"/>
          </w:tcPr>
          <w:p w14:paraId="530C6F21"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Organizace</w:t>
            </w:r>
          </w:p>
        </w:tc>
        <w:tc>
          <w:tcPr>
            <w:tcW w:w="4606" w:type="dxa"/>
          </w:tcPr>
          <w:p w14:paraId="1F1036F5" w14:textId="77777777" w:rsidR="001E58DE" w:rsidRPr="0052683F" w:rsidRDefault="001E58DE" w:rsidP="007178E0">
            <w:pPr>
              <w:jc w:val="both"/>
              <w:rPr>
                <w:rStyle w:val="Hypertextovodkaz"/>
                <w:rFonts w:ascii="DM Sans" w:eastAsiaTheme="minorEastAsia" w:hAnsi="DM Sans" w:cstheme="minorBidi"/>
                <w:color w:val="auto"/>
                <w:sz w:val="24"/>
                <w:szCs w:val="24"/>
              </w:rPr>
            </w:pPr>
            <w:r w:rsidRPr="0052683F">
              <w:rPr>
                <w:rStyle w:val="Hypertextovodkaz"/>
                <w:rFonts w:ascii="DM Sans" w:eastAsiaTheme="minorEastAsia" w:hAnsi="DM Sans" w:cstheme="minorBidi"/>
                <w:color w:val="auto"/>
                <w:sz w:val="24"/>
                <w:szCs w:val="24"/>
              </w:rPr>
              <w:t>Přispívaná částka</w:t>
            </w:r>
          </w:p>
        </w:tc>
      </w:tr>
      <w:tr w:rsidR="0052683F" w:rsidRPr="0052683F" w14:paraId="73B3AABD" w14:textId="77777777" w:rsidTr="007178E0">
        <w:trPr>
          <w:trHeight w:val="300"/>
        </w:trPr>
        <w:tc>
          <w:tcPr>
            <w:tcW w:w="4260" w:type="dxa"/>
          </w:tcPr>
          <w:p w14:paraId="78FC761E"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Statek Vlčkovice NZDM Sibiř</w:t>
            </w:r>
          </w:p>
        </w:tc>
        <w:tc>
          <w:tcPr>
            <w:tcW w:w="4606" w:type="dxa"/>
          </w:tcPr>
          <w:p w14:paraId="084C5709" w14:textId="56B5F959" w:rsidR="001E58DE" w:rsidRPr="0052683F" w:rsidRDefault="0093185A" w:rsidP="007178E0">
            <w:pPr>
              <w:rPr>
                <w:rStyle w:val="Hypertextovodkaz"/>
                <w:rFonts w:ascii="DM Sans" w:eastAsiaTheme="minorEastAsia" w:hAnsi="DM Sans" w:cstheme="minorBidi"/>
                <w:color w:val="auto"/>
                <w:sz w:val="24"/>
                <w:szCs w:val="24"/>
                <w:u w:val="none"/>
              </w:rPr>
            </w:pPr>
            <w:r>
              <w:rPr>
                <w:rStyle w:val="Hypertextovodkaz"/>
                <w:rFonts w:ascii="DM Sans" w:eastAsiaTheme="minorEastAsia" w:hAnsi="DM Sans" w:cstheme="minorBidi"/>
                <w:color w:val="auto"/>
                <w:sz w:val="24"/>
                <w:szCs w:val="24"/>
                <w:u w:val="none"/>
              </w:rPr>
              <w:t>9</w:t>
            </w:r>
            <w:r w:rsidR="001E58DE" w:rsidRPr="0052683F">
              <w:rPr>
                <w:rStyle w:val="Hypertextovodkaz"/>
                <w:rFonts w:ascii="DM Sans" w:eastAsiaTheme="minorEastAsia" w:hAnsi="DM Sans" w:cstheme="minorBidi"/>
                <w:color w:val="auto"/>
                <w:sz w:val="24"/>
                <w:szCs w:val="24"/>
                <w:u w:val="none"/>
              </w:rPr>
              <w:t>0 000,-</w:t>
            </w:r>
          </w:p>
        </w:tc>
      </w:tr>
      <w:tr w:rsidR="0052683F" w:rsidRPr="0052683F" w14:paraId="2E1C022F" w14:textId="77777777" w:rsidTr="007178E0">
        <w:trPr>
          <w:trHeight w:val="300"/>
        </w:trPr>
        <w:tc>
          <w:tcPr>
            <w:tcW w:w="4260" w:type="dxa"/>
          </w:tcPr>
          <w:p w14:paraId="4EAA16E3"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Farní charita Starý Knín – sociálně aktiv. služby</w:t>
            </w:r>
          </w:p>
        </w:tc>
        <w:tc>
          <w:tcPr>
            <w:tcW w:w="4606" w:type="dxa"/>
          </w:tcPr>
          <w:p w14:paraId="6E3CD09D"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  40 000,- </w:t>
            </w:r>
          </w:p>
        </w:tc>
      </w:tr>
      <w:tr w:rsidR="0052683F" w:rsidRPr="0052683F" w14:paraId="6FF12298" w14:textId="77777777" w:rsidTr="007178E0">
        <w:trPr>
          <w:trHeight w:val="300"/>
        </w:trPr>
        <w:tc>
          <w:tcPr>
            <w:tcW w:w="4260" w:type="dxa"/>
          </w:tcPr>
          <w:p w14:paraId="038C9554"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Statek Vlčkovice, o.p.s. – sociálně aktiv. služby</w:t>
            </w:r>
          </w:p>
        </w:tc>
        <w:tc>
          <w:tcPr>
            <w:tcW w:w="4606" w:type="dxa"/>
          </w:tcPr>
          <w:p w14:paraId="4349593C" w14:textId="0BDF557D"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  </w:t>
            </w:r>
            <w:r w:rsidR="0093185A">
              <w:rPr>
                <w:rStyle w:val="Hypertextovodkaz"/>
                <w:rFonts w:ascii="DM Sans" w:eastAsiaTheme="minorEastAsia" w:hAnsi="DM Sans" w:cstheme="minorBidi"/>
                <w:color w:val="auto"/>
                <w:sz w:val="24"/>
                <w:szCs w:val="24"/>
                <w:u w:val="none"/>
              </w:rPr>
              <w:t>4</w:t>
            </w:r>
            <w:r w:rsidRPr="0052683F">
              <w:rPr>
                <w:rStyle w:val="Hypertextovodkaz"/>
                <w:rFonts w:ascii="DM Sans" w:eastAsiaTheme="minorEastAsia" w:hAnsi="DM Sans" w:cstheme="minorBidi"/>
                <w:color w:val="auto"/>
                <w:sz w:val="24"/>
                <w:szCs w:val="24"/>
                <w:u w:val="none"/>
              </w:rPr>
              <w:t>0 000,-</w:t>
            </w:r>
          </w:p>
        </w:tc>
      </w:tr>
      <w:tr w:rsidR="0052683F" w:rsidRPr="0052683F" w14:paraId="2529779D" w14:textId="77777777" w:rsidTr="007178E0">
        <w:trPr>
          <w:trHeight w:val="300"/>
        </w:trPr>
        <w:tc>
          <w:tcPr>
            <w:tcW w:w="4260" w:type="dxa"/>
          </w:tcPr>
          <w:p w14:paraId="10C90C38"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Občanská poradna Diakonie </w:t>
            </w:r>
            <w:proofErr w:type="gramStart"/>
            <w:r w:rsidRPr="0052683F">
              <w:rPr>
                <w:rStyle w:val="Hypertextovodkaz"/>
                <w:rFonts w:ascii="DM Sans" w:eastAsiaTheme="minorEastAsia" w:hAnsi="DM Sans" w:cstheme="minorBidi"/>
                <w:color w:val="auto"/>
                <w:sz w:val="24"/>
                <w:szCs w:val="24"/>
                <w:u w:val="none"/>
              </w:rPr>
              <w:t>Střed</w:t>
            </w:r>
            <w:proofErr w:type="gramEnd"/>
          </w:p>
        </w:tc>
        <w:tc>
          <w:tcPr>
            <w:tcW w:w="4606" w:type="dxa"/>
          </w:tcPr>
          <w:p w14:paraId="0BE68282" w14:textId="3D425D92"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  </w:t>
            </w:r>
            <w:r w:rsidR="0093185A">
              <w:rPr>
                <w:rStyle w:val="Hypertextovodkaz"/>
                <w:rFonts w:ascii="DM Sans" w:eastAsiaTheme="minorEastAsia" w:hAnsi="DM Sans" w:cstheme="minorBidi"/>
                <w:color w:val="auto"/>
                <w:sz w:val="24"/>
                <w:szCs w:val="24"/>
                <w:u w:val="none"/>
              </w:rPr>
              <w:t>4</w:t>
            </w:r>
            <w:r w:rsidRPr="0052683F">
              <w:rPr>
                <w:rStyle w:val="Hypertextovodkaz"/>
                <w:rFonts w:ascii="DM Sans" w:eastAsiaTheme="minorEastAsia" w:hAnsi="DM Sans" w:cstheme="minorBidi"/>
                <w:color w:val="auto"/>
                <w:sz w:val="24"/>
                <w:szCs w:val="24"/>
                <w:u w:val="none"/>
              </w:rPr>
              <w:t>0 000,-</w:t>
            </w:r>
          </w:p>
        </w:tc>
      </w:tr>
      <w:tr w:rsidR="0052683F" w:rsidRPr="0052683F" w14:paraId="36773F78" w14:textId="77777777" w:rsidTr="007178E0">
        <w:trPr>
          <w:trHeight w:val="300"/>
        </w:trPr>
        <w:tc>
          <w:tcPr>
            <w:tcW w:w="4260" w:type="dxa"/>
          </w:tcPr>
          <w:p w14:paraId="42DE9954"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Magdalena o.p.s., Včelník</w:t>
            </w:r>
          </w:p>
        </w:tc>
        <w:tc>
          <w:tcPr>
            <w:tcW w:w="4606" w:type="dxa"/>
          </w:tcPr>
          <w:p w14:paraId="70ACF671" w14:textId="18F2A300"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  3</w:t>
            </w:r>
            <w:r w:rsidR="0093185A">
              <w:rPr>
                <w:rStyle w:val="Hypertextovodkaz"/>
                <w:rFonts w:ascii="DM Sans" w:eastAsiaTheme="minorEastAsia" w:hAnsi="DM Sans" w:cstheme="minorBidi"/>
                <w:color w:val="auto"/>
                <w:sz w:val="24"/>
                <w:szCs w:val="24"/>
                <w:u w:val="none"/>
              </w:rPr>
              <w:t>0</w:t>
            </w:r>
            <w:r w:rsidRPr="0052683F">
              <w:rPr>
                <w:rStyle w:val="Hypertextovodkaz"/>
                <w:rFonts w:ascii="DM Sans" w:eastAsiaTheme="minorEastAsia" w:hAnsi="DM Sans" w:cstheme="minorBidi"/>
                <w:color w:val="auto"/>
                <w:sz w:val="24"/>
                <w:szCs w:val="24"/>
                <w:u w:val="none"/>
              </w:rPr>
              <w:t> 000,-</w:t>
            </w:r>
          </w:p>
        </w:tc>
      </w:tr>
      <w:tr w:rsidR="0052683F" w:rsidRPr="0052683F" w14:paraId="62DC4A73" w14:textId="77777777" w:rsidTr="007178E0">
        <w:trPr>
          <w:trHeight w:val="300"/>
        </w:trPr>
        <w:tc>
          <w:tcPr>
            <w:tcW w:w="4260" w:type="dxa"/>
          </w:tcPr>
          <w:p w14:paraId="17CAA029"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Křesťanský spolek Sedlčanska</w:t>
            </w:r>
          </w:p>
        </w:tc>
        <w:tc>
          <w:tcPr>
            <w:tcW w:w="4606" w:type="dxa"/>
          </w:tcPr>
          <w:p w14:paraId="536EF5E6"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  20 000,-</w:t>
            </w:r>
          </w:p>
        </w:tc>
      </w:tr>
      <w:tr w:rsidR="0052683F" w:rsidRPr="0052683F" w14:paraId="2C7F8A15" w14:textId="77777777" w:rsidTr="007178E0">
        <w:trPr>
          <w:trHeight w:val="300"/>
        </w:trPr>
        <w:tc>
          <w:tcPr>
            <w:tcW w:w="4260" w:type="dxa"/>
          </w:tcPr>
          <w:p w14:paraId="38210C13"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Diakonie Vlašim – azylový dům Vlašim</w:t>
            </w:r>
          </w:p>
        </w:tc>
        <w:tc>
          <w:tcPr>
            <w:tcW w:w="4606" w:type="dxa"/>
          </w:tcPr>
          <w:p w14:paraId="66D8F6C3" w14:textId="27F052F1"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  </w:t>
            </w:r>
            <w:r w:rsidR="0093185A">
              <w:rPr>
                <w:rStyle w:val="Hypertextovodkaz"/>
                <w:rFonts w:ascii="DM Sans" w:eastAsiaTheme="minorEastAsia" w:hAnsi="DM Sans" w:cstheme="minorBidi"/>
                <w:color w:val="auto"/>
                <w:sz w:val="24"/>
                <w:szCs w:val="24"/>
                <w:u w:val="none"/>
              </w:rPr>
              <w:t>3</w:t>
            </w:r>
            <w:r w:rsidRPr="0052683F">
              <w:rPr>
                <w:rStyle w:val="Hypertextovodkaz"/>
                <w:rFonts w:ascii="DM Sans" w:eastAsiaTheme="minorEastAsia" w:hAnsi="DM Sans" w:cstheme="minorBidi"/>
                <w:color w:val="auto"/>
                <w:sz w:val="24"/>
                <w:szCs w:val="24"/>
                <w:u w:val="none"/>
              </w:rPr>
              <w:t>0 000,-</w:t>
            </w:r>
          </w:p>
        </w:tc>
      </w:tr>
      <w:tr w:rsidR="0052683F" w:rsidRPr="0052683F" w14:paraId="2A2A93BD" w14:textId="77777777" w:rsidTr="007178E0">
        <w:trPr>
          <w:trHeight w:val="300"/>
        </w:trPr>
        <w:tc>
          <w:tcPr>
            <w:tcW w:w="4260" w:type="dxa"/>
          </w:tcPr>
          <w:p w14:paraId="33E1090B"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Rytmus Střední Čechy Benešov</w:t>
            </w:r>
          </w:p>
        </w:tc>
        <w:tc>
          <w:tcPr>
            <w:tcW w:w="4606" w:type="dxa"/>
          </w:tcPr>
          <w:p w14:paraId="5B24B46D"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  70 000,-</w:t>
            </w:r>
          </w:p>
        </w:tc>
      </w:tr>
      <w:tr w:rsidR="0052683F" w:rsidRPr="0052683F" w14:paraId="3EB2DD99" w14:textId="77777777" w:rsidTr="007178E0">
        <w:trPr>
          <w:trHeight w:val="300"/>
        </w:trPr>
        <w:tc>
          <w:tcPr>
            <w:tcW w:w="4260" w:type="dxa"/>
          </w:tcPr>
          <w:p w14:paraId="3E7280D8"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Rozum a Cit Benešov</w:t>
            </w:r>
          </w:p>
        </w:tc>
        <w:tc>
          <w:tcPr>
            <w:tcW w:w="4606" w:type="dxa"/>
          </w:tcPr>
          <w:p w14:paraId="49C5A760"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30 000,-</w:t>
            </w:r>
          </w:p>
        </w:tc>
      </w:tr>
      <w:tr w:rsidR="00F47B72" w:rsidRPr="0052683F" w14:paraId="2F221EA7" w14:textId="77777777" w:rsidTr="007178E0">
        <w:trPr>
          <w:trHeight w:val="300"/>
        </w:trPr>
        <w:tc>
          <w:tcPr>
            <w:tcW w:w="4260" w:type="dxa"/>
          </w:tcPr>
          <w:p w14:paraId="1EDFCD99" w14:textId="1C58AC65" w:rsidR="00F47B72" w:rsidRPr="0052683F" w:rsidRDefault="00F47B72" w:rsidP="007178E0">
            <w:pPr>
              <w:jc w:val="both"/>
              <w:rPr>
                <w:rStyle w:val="Hypertextovodkaz"/>
                <w:rFonts w:ascii="DM Sans" w:eastAsiaTheme="minorEastAsia" w:hAnsi="DM Sans" w:cstheme="minorBidi"/>
                <w:color w:val="auto"/>
                <w:sz w:val="24"/>
                <w:szCs w:val="24"/>
                <w:u w:val="none"/>
              </w:rPr>
            </w:pPr>
            <w:r>
              <w:rPr>
                <w:rStyle w:val="Hypertextovodkaz"/>
                <w:rFonts w:ascii="DM Sans" w:eastAsiaTheme="minorEastAsia" w:hAnsi="DM Sans" w:cstheme="minorBidi"/>
                <w:color w:val="auto"/>
                <w:sz w:val="24"/>
                <w:szCs w:val="24"/>
                <w:u w:val="none"/>
              </w:rPr>
              <w:t>Fokus Praha – Komunitní tým Benešov</w:t>
            </w:r>
          </w:p>
        </w:tc>
        <w:tc>
          <w:tcPr>
            <w:tcW w:w="4606" w:type="dxa"/>
          </w:tcPr>
          <w:p w14:paraId="0ADF2F31" w14:textId="61BCC976" w:rsidR="00F47B72" w:rsidRPr="0052683F" w:rsidRDefault="00F47B72" w:rsidP="007178E0">
            <w:pPr>
              <w:jc w:val="both"/>
              <w:rPr>
                <w:rStyle w:val="Hypertextovodkaz"/>
                <w:rFonts w:ascii="DM Sans" w:eastAsiaTheme="minorEastAsia" w:hAnsi="DM Sans" w:cstheme="minorBidi"/>
                <w:color w:val="auto"/>
                <w:sz w:val="24"/>
                <w:szCs w:val="24"/>
                <w:u w:val="none"/>
              </w:rPr>
            </w:pPr>
            <w:r>
              <w:rPr>
                <w:rStyle w:val="Hypertextovodkaz"/>
                <w:rFonts w:ascii="DM Sans" w:eastAsiaTheme="minorEastAsia" w:hAnsi="DM Sans" w:cstheme="minorBidi"/>
                <w:color w:val="auto"/>
                <w:sz w:val="24"/>
                <w:szCs w:val="24"/>
                <w:u w:val="none"/>
              </w:rPr>
              <w:t>20 000,-</w:t>
            </w:r>
          </w:p>
        </w:tc>
      </w:tr>
      <w:tr w:rsidR="0052683F" w:rsidRPr="0052683F" w14:paraId="27496EF4" w14:textId="77777777" w:rsidTr="007178E0">
        <w:trPr>
          <w:trHeight w:val="300"/>
        </w:trPr>
        <w:tc>
          <w:tcPr>
            <w:tcW w:w="4260" w:type="dxa"/>
          </w:tcPr>
          <w:p w14:paraId="6EEC1A9C"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Celkové náklady na služby sociální prevence </w:t>
            </w:r>
          </w:p>
        </w:tc>
        <w:tc>
          <w:tcPr>
            <w:tcW w:w="4606" w:type="dxa"/>
          </w:tcPr>
          <w:p w14:paraId="72C5BF51" w14:textId="04A65B55" w:rsidR="001E58DE" w:rsidRPr="0052683F" w:rsidRDefault="001E58DE" w:rsidP="007178E0">
            <w:pPr>
              <w:jc w:val="both"/>
              <w:rPr>
                <w:rStyle w:val="Hypertextovodkaz"/>
                <w:rFonts w:ascii="DM Sans" w:eastAsiaTheme="minorEastAsia" w:hAnsi="DM Sans" w:cstheme="minorBidi"/>
                <w:b/>
                <w:bCs/>
                <w:color w:val="auto"/>
                <w:sz w:val="24"/>
                <w:szCs w:val="24"/>
                <w:u w:val="none"/>
              </w:rPr>
            </w:pPr>
            <w:r w:rsidRPr="0052683F">
              <w:rPr>
                <w:rStyle w:val="Hypertextovodkaz"/>
                <w:rFonts w:ascii="DM Sans" w:eastAsiaTheme="minorEastAsia" w:hAnsi="DM Sans" w:cstheme="minorBidi"/>
                <w:color w:val="auto"/>
                <w:sz w:val="24"/>
                <w:szCs w:val="24"/>
                <w:u w:val="none"/>
              </w:rPr>
              <w:t xml:space="preserve"> </w:t>
            </w:r>
            <w:r w:rsidR="00D707D3">
              <w:rPr>
                <w:rStyle w:val="Hypertextovodkaz"/>
                <w:rFonts w:ascii="DM Sans" w:eastAsiaTheme="minorEastAsia" w:hAnsi="DM Sans" w:cstheme="minorBidi"/>
                <w:b/>
                <w:bCs/>
                <w:color w:val="auto"/>
                <w:sz w:val="24"/>
                <w:szCs w:val="24"/>
                <w:u w:val="none"/>
              </w:rPr>
              <w:t>410</w:t>
            </w:r>
            <w:r w:rsidRPr="0052683F">
              <w:rPr>
                <w:rStyle w:val="Hypertextovodkaz"/>
                <w:rFonts w:ascii="DM Sans" w:eastAsiaTheme="minorEastAsia" w:hAnsi="DM Sans" w:cstheme="minorBidi"/>
                <w:b/>
                <w:bCs/>
                <w:color w:val="auto"/>
                <w:sz w:val="24"/>
                <w:szCs w:val="24"/>
                <w:u w:val="none"/>
              </w:rPr>
              <w:t> 000,-</w:t>
            </w:r>
          </w:p>
        </w:tc>
      </w:tr>
    </w:tbl>
    <w:p w14:paraId="4732491A" w14:textId="77777777" w:rsidR="001E58DE" w:rsidRPr="0052683F" w:rsidRDefault="001E58DE" w:rsidP="001E58DE">
      <w:pPr>
        <w:jc w:val="both"/>
        <w:rPr>
          <w:rStyle w:val="Hypertextovodkaz"/>
          <w:rFonts w:ascii="DM Sans" w:eastAsiaTheme="minorEastAsia" w:hAnsi="DM Sans" w:cstheme="minorBidi"/>
          <w:color w:val="auto"/>
          <w:sz w:val="24"/>
          <w:szCs w:val="24"/>
        </w:rPr>
      </w:pPr>
    </w:p>
    <w:p w14:paraId="6F2B48B4"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t>Výdaje na služby sociální péče</w:t>
      </w:r>
    </w:p>
    <w:tbl>
      <w:tblPr>
        <w:tblW w:w="9212" w:type="dxa"/>
        <w:tblInd w:w="-115"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4" w:space="0" w:color="000000" w:themeColor="text1"/>
          <w:insideV w:val="single" w:sz="4" w:space="0" w:color="000000" w:themeColor="text1"/>
        </w:tblBorders>
        <w:tblLayout w:type="fixed"/>
        <w:tblLook w:val="04A0" w:firstRow="1" w:lastRow="0" w:firstColumn="1" w:lastColumn="0" w:noHBand="0" w:noVBand="1"/>
      </w:tblPr>
      <w:tblGrid>
        <w:gridCol w:w="4606"/>
        <w:gridCol w:w="4606"/>
      </w:tblGrid>
      <w:tr w:rsidR="0052683F" w:rsidRPr="0052683F" w14:paraId="4622F4DC" w14:textId="77777777" w:rsidTr="007178E0">
        <w:tc>
          <w:tcPr>
            <w:tcW w:w="4606" w:type="dxa"/>
          </w:tcPr>
          <w:p w14:paraId="6A910E8F"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Organizace</w:t>
            </w:r>
          </w:p>
        </w:tc>
        <w:tc>
          <w:tcPr>
            <w:tcW w:w="4606" w:type="dxa"/>
          </w:tcPr>
          <w:p w14:paraId="59E876D0"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Přispívaná částka</w:t>
            </w:r>
          </w:p>
        </w:tc>
      </w:tr>
      <w:tr w:rsidR="0052683F" w:rsidRPr="0052683F" w14:paraId="38DE23DB" w14:textId="77777777" w:rsidTr="007178E0">
        <w:tc>
          <w:tcPr>
            <w:tcW w:w="4606" w:type="dxa"/>
          </w:tcPr>
          <w:p w14:paraId="461879F5"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Mela o.p.s.</w:t>
            </w:r>
          </w:p>
        </w:tc>
        <w:tc>
          <w:tcPr>
            <w:tcW w:w="4606" w:type="dxa"/>
          </w:tcPr>
          <w:p w14:paraId="340B8445" w14:textId="18E0FF6B" w:rsidR="001E58DE" w:rsidRPr="0052683F" w:rsidRDefault="00D707D3" w:rsidP="007178E0">
            <w:pPr>
              <w:jc w:val="both"/>
              <w:rPr>
                <w:rStyle w:val="Hypertextovodkaz"/>
                <w:rFonts w:ascii="DM Sans" w:eastAsiaTheme="minorEastAsia" w:hAnsi="DM Sans" w:cstheme="minorBidi"/>
                <w:color w:val="auto"/>
                <w:sz w:val="24"/>
                <w:szCs w:val="24"/>
                <w:u w:val="none"/>
              </w:rPr>
            </w:pPr>
            <w:r>
              <w:rPr>
                <w:rStyle w:val="Hypertextovodkaz"/>
                <w:rFonts w:ascii="DM Sans" w:eastAsiaTheme="minorEastAsia" w:hAnsi="DM Sans" w:cstheme="minorBidi"/>
                <w:color w:val="auto"/>
                <w:sz w:val="24"/>
                <w:szCs w:val="24"/>
                <w:u w:val="none"/>
              </w:rPr>
              <w:t>3</w:t>
            </w:r>
            <w:r w:rsidR="001E58DE" w:rsidRPr="0052683F">
              <w:rPr>
                <w:rStyle w:val="Hypertextovodkaz"/>
                <w:rFonts w:ascii="DM Sans" w:eastAsiaTheme="minorEastAsia" w:hAnsi="DM Sans" w:cstheme="minorBidi"/>
                <w:color w:val="auto"/>
                <w:sz w:val="24"/>
                <w:szCs w:val="24"/>
                <w:u w:val="none"/>
              </w:rPr>
              <w:t>0 000,-</w:t>
            </w:r>
          </w:p>
        </w:tc>
      </w:tr>
      <w:tr w:rsidR="0052683F" w:rsidRPr="0052683F" w14:paraId="1C64D14C" w14:textId="77777777" w:rsidTr="007178E0">
        <w:tc>
          <w:tcPr>
            <w:tcW w:w="4606" w:type="dxa"/>
          </w:tcPr>
          <w:p w14:paraId="3D126BC4"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RUAH o.p.s.</w:t>
            </w:r>
          </w:p>
        </w:tc>
        <w:tc>
          <w:tcPr>
            <w:tcW w:w="4606" w:type="dxa"/>
          </w:tcPr>
          <w:p w14:paraId="06BD0491" w14:textId="32267311" w:rsidR="001E58DE" w:rsidRPr="0052683F" w:rsidRDefault="00D707D3" w:rsidP="007178E0">
            <w:pPr>
              <w:jc w:val="both"/>
              <w:rPr>
                <w:rStyle w:val="Hypertextovodkaz"/>
                <w:rFonts w:ascii="DM Sans" w:eastAsiaTheme="minorEastAsia" w:hAnsi="DM Sans" w:cstheme="minorBidi"/>
                <w:color w:val="auto"/>
                <w:sz w:val="24"/>
                <w:szCs w:val="24"/>
                <w:u w:val="none"/>
              </w:rPr>
            </w:pPr>
            <w:r>
              <w:rPr>
                <w:rStyle w:val="Hypertextovodkaz"/>
                <w:rFonts w:ascii="DM Sans" w:eastAsiaTheme="minorEastAsia" w:hAnsi="DM Sans" w:cstheme="minorBidi"/>
                <w:color w:val="auto"/>
                <w:sz w:val="24"/>
                <w:szCs w:val="24"/>
                <w:u w:val="none"/>
              </w:rPr>
              <w:t>30</w:t>
            </w:r>
            <w:r w:rsidR="001E58DE" w:rsidRPr="0052683F">
              <w:rPr>
                <w:rStyle w:val="Hypertextovodkaz"/>
                <w:rFonts w:ascii="DM Sans" w:eastAsiaTheme="minorEastAsia" w:hAnsi="DM Sans" w:cstheme="minorBidi"/>
                <w:color w:val="auto"/>
                <w:sz w:val="24"/>
                <w:szCs w:val="24"/>
                <w:u w:val="none"/>
              </w:rPr>
              <w:t xml:space="preserve"> 000,-</w:t>
            </w:r>
          </w:p>
        </w:tc>
      </w:tr>
      <w:tr w:rsidR="0052683F" w:rsidRPr="0052683F" w14:paraId="08E6A0BE" w14:textId="77777777" w:rsidTr="007178E0">
        <w:tc>
          <w:tcPr>
            <w:tcW w:w="4606" w:type="dxa"/>
          </w:tcPr>
          <w:p w14:paraId="62BE00F0" w14:textId="5D8AD092"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TŘI o.p.s. </w:t>
            </w:r>
            <w:r w:rsidR="00E36444">
              <w:rPr>
                <w:rStyle w:val="Hypertextovodkaz"/>
                <w:rFonts w:ascii="DM Sans" w:eastAsiaTheme="minorEastAsia" w:hAnsi="DM Sans" w:cstheme="minorBidi"/>
                <w:color w:val="auto"/>
                <w:sz w:val="24"/>
                <w:szCs w:val="24"/>
                <w:u w:val="none"/>
              </w:rPr>
              <w:t xml:space="preserve"> – lůžkový hospic</w:t>
            </w:r>
          </w:p>
        </w:tc>
        <w:tc>
          <w:tcPr>
            <w:tcW w:w="4606" w:type="dxa"/>
          </w:tcPr>
          <w:p w14:paraId="2E36D719" w14:textId="05638097" w:rsidR="001E58DE" w:rsidRPr="0052683F" w:rsidRDefault="00E36444" w:rsidP="007178E0">
            <w:pPr>
              <w:jc w:val="both"/>
              <w:rPr>
                <w:rStyle w:val="Hypertextovodkaz"/>
                <w:rFonts w:ascii="DM Sans" w:eastAsiaTheme="minorEastAsia" w:hAnsi="DM Sans" w:cstheme="minorBidi"/>
                <w:color w:val="auto"/>
                <w:sz w:val="24"/>
                <w:szCs w:val="24"/>
                <w:u w:val="none"/>
              </w:rPr>
            </w:pPr>
            <w:r>
              <w:rPr>
                <w:rStyle w:val="Hypertextovodkaz"/>
                <w:rFonts w:ascii="DM Sans" w:eastAsiaTheme="minorEastAsia" w:hAnsi="DM Sans" w:cstheme="minorBidi"/>
                <w:color w:val="auto"/>
                <w:sz w:val="24"/>
                <w:szCs w:val="24"/>
                <w:u w:val="none"/>
              </w:rPr>
              <w:t>10</w:t>
            </w:r>
            <w:r w:rsidR="001E58DE" w:rsidRPr="0052683F">
              <w:rPr>
                <w:rStyle w:val="Hypertextovodkaz"/>
                <w:rFonts w:ascii="DM Sans" w:eastAsiaTheme="minorEastAsia" w:hAnsi="DM Sans" w:cstheme="minorBidi"/>
                <w:color w:val="auto"/>
                <w:sz w:val="24"/>
                <w:szCs w:val="24"/>
                <w:u w:val="none"/>
              </w:rPr>
              <w:t> 000,-</w:t>
            </w:r>
          </w:p>
        </w:tc>
      </w:tr>
      <w:tr w:rsidR="00E36444" w:rsidRPr="0052683F" w14:paraId="35529016" w14:textId="77777777" w:rsidTr="007178E0">
        <w:tc>
          <w:tcPr>
            <w:tcW w:w="4606" w:type="dxa"/>
          </w:tcPr>
          <w:p w14:paraId="0A2B6C0C" w14:textId="179BF6C7" w:rsidR="00E36444" w:rsidRPr="0052683F" w:rsidRDefault="00E36444" w:rsidP="007178E0">
            <w:pPr>
              <w:jc w:val="both"/>
              <w:rPr>
                <w:rStyle w:val="Hypertextovodkaz"/>
                <w:rFonts w:ascii="DM Sans" w:eastAsiaTheme="minorEastAsia" w:hAnsi="DM Sans" w:cstheme="minorBidi"/>
                <w:color w:val="auto"/>
                <w:sz w:val="24"/>
                <w:szCs w:val="24"/>
                <w:u w:val="none"/>
              </w:rPr>
            </w:pPr>
            <w:r>
              <w:rPr>
                <w:rStyle w:val="Hypertextovodkaz"/>
                <w:rFonts w:ascii="DM Sans" w:eastAsiaTheme="minorEastAsia" w:hAnsi="DM Sans" w:cstheme="minorBidi"/>
                <w:color w:val="auto"/>
                <w:sz w:val="24"/>
                <w:szCs w:val="24"/>
                <w:u w:val="none"/>
              </w:rPr>
              <w:t>TŘI o.p.s. – odlehčovací služba</w:t>
            </w:r>
          </w:p>
        </w:tc>
        <w:tc>
          <w:tcPr>
            <w:tcW w:w="4606" w:type="dxa"/>
          </w:tcPr>
          <w:p w14:paraId="3EDCBD2F" w14:textId="44346ED2" w:rsidR="00E36444" w:rsidRDefault="00E36444" w:rsidP="007178E0">
            <w:pPr>
              <w:jc w:val="both"/>
              <w:rPr>
                <w:rStyle w:val="Hypertextovodkaz"/>
                <w:rFonts w:ascii="DM Sans" w:eastAsiaTheme="minorEastAsia" w:hAnsi="DM Sans" w:cstheme="minorBidi"/>
                <w:color w:val="auto"/>
                <w:sz w:val="24"/>
                <w:szCs w:val="24"/>
                <w:u w:val="none"/>
              </w:rPr>
            </w:pPr>
            <w:r>
              <w:rPr>
                <w:rStyle w:val="Hypertextovodkaz"/>
                <w:rFonts w:ascii="DM Sans" w:eastAsiaTheme="minorEastAsia" w:hAnsi="DM Sans" w:cstheme="minorBidi"/>
                <w:color w:val="auto"/>
                <w:sz w:val="24"/>
                <w:szCs w:val="24"/>
                <w:u w:val="none"/>
              </w:rPr>
              <w:t>20 000,-</w:t>
            </w:r>
          </w:p>
        </w:tc>
      </w:tr>
      <w:tr w:rsidR="0052683F" w:rsidRPr="0052683F" w14:paraId="4E72EB4D" w14:textId="77777777" w:rsidTr="007178E0">
        <w:trPr>
          <w:trHeight w:val="300"/>
        </w:trPr>
        <w:tc>
          <w:tcPr>
            <w:tcW w:w="4606" w:type="dxa"/>
          </w:tcPr>
          <w:p w14:paraId="12B15784"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Domácí hospic Jordán</w:t>
            </w:r>
          </w:p>
        </w:tc>
        <w:tc>
          <w:tcPr>
            <w:tcW w:w="4606" w:type="dxa"/>
          </w:tcPr>
          <w:p w14:paraId="38772929" w14:textId="60E6409C"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2</w:t>
            </w:r>
            <w:r w:rsidR="00E36444">
              <w:rPr>
                <w:rStyle w:val="Hypertextovodkaz"/>
                <w:rFonts w:ascii="DM Sans" w:eastAsiaTheme="minorEastAsia" w:hAnsi="DM Sans" w:cstheme="minorBidi"/>
                <w:color w:val="auto"/>
                <w:sz w:val="24"/>
                <w:szCs w:val="24"/>
                <w:u w:val="none"/>
              </w:rPr>
              <w:t>7</w:t>
            </w:r>
            <w:r w:rsidRPr="0052683F">
              <w:rPr>
                <w:rStyle w:val="Hypertextovodkaz"/>
                <w:rFonts w:ascii="DM Sans" w:eastAsiaTheme="minorEastAsia" w:hAnsi="DM Sans" w:cstheme="minorBidi"/>
                <w:color w:val="auto"/>
                <w:sz w:val="24"/>
                <w:szCs w:val="24"/>
                <w:u w:val="none"/>
              </w:rPr>
              <w:t xml:space="preserve"> 000,-</w:t>
            </w:r>
          </w:p>
        </w:tc>
      </w:tr>
      <w:tr w:rsidR="0052683F" w:rsidRPr="0052683F" w14:paraId="716632C0" w14:textId="77777777" w:rsidTr="007178E0">
        <w:tc>
          <w:tcPr>
            <w:tcW w:w="4606" w:type="dxa"/>
          </w:tcPr>
          <w:p w14:paraId="29B9C7E9"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Celkové náklady na služby sociální péče</w:t>
            </w:r>
          </w:p>
        </w:tc>
        <w:tc>
          <w:tcPr>
            <w:tcW w:w="4606" w:type="dxa"/>
          </w:tcPr>
          <w:p w14:paraId="5736EE70" w14:textId="0530E2C3" w:rsidR="001E58DE" w:rsidRPr="0052683F" w:rsidRDefault="00B97193" w:rsidP="007178E0">
            <w:pPr>
              <w:jc w:val="both"/>
              <w:rPr>
                <w:rStyle w:val="Hypertextovodkaz"/>
                <w:rFonts w:ascii="DM Sans" w:eastAsiaTheme="minorEastAsia" w:hAnsi="DM Sans" w:cstheme="minorBidi"/>
                <w:b/>
                <w:bCs/>
                <w:color w:val="auto"/>
                <w:sz w:val="24"/>
                <w:szCs w:val="24"/>
                <w:u w:val="none"/>
              </w:rPr>
            </w:pPr>
            <w:r>
              <w:rPr>
                <w:rStyle w:val="Hypertextovodkaz"/>
                <w:rFonts w:ascii="DM Sans" w:eastAsiaTheme="minorEastAsia" w:hAnsi="DM Sans" w:cstheme="minorBidi"/>
                <w:b/>
                <w:bCs/>
                <w:color w:val="auto"/>
                <w:sz w:val="24"/>
                <w:szCs w:val="24"/>
                <w:u w:val="none"/>
              </w:rPr>
              <w:t>117</w:t>
            </w:r>
            <w:r w:rsidR="001E58DE" w:rsidRPr="0052683F">
              <w:rPr>
                <w:rStyle w:val="Hypertextovodkaz"/>
                <w:rFonts w:ascii="DM Sans" w:eastAsiaTheme="minorEastAsia" w:hAnsi="DM Sans" w:cstheme="minorBidi"/>
                <w:b/>
                <w:bCs/>
                <w:color w:val="auto"/>
                <w:sz w:val="24"/>
                <w:szCs w:val="24"/>
                <w:u w:val="none"/>
              </w:rPr>
              <w:t xml:space="preserve"> 000,- </w:t>
            </w:r>
          </w:p>
        </w:tc>
      </w:tr>
    </w:tbl>
    <w:p w14:paraId="78B5D773" w14:textId="77777777" w:rsidR="001E58DE" w:rsidRPr="0052683F" w:rsidRDefault="001E58DE" w:rsidP="001E58DE">
      <w:pPr>
        <w:jc w:val="both"/>
        <w:rPr>
          <w:rStyle w:val="Hypertextovodkaz"/>
          <w:rFonts w:ascii="DM Sans" w:eastAsiaTheme="minorEastAsia" w:hAnsi="DM Sans" w:cstheme="minorBidi"/>
          <w:color w:val="auto"/>
          <w:sz w:val="24"/>
          <w:szCs w:val="24"/>
        </w:rPr>
      </w:pPr>
    </w:p>
    <w:p w14:paraId="73173F99"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t>Výdaje na služby sociálního poradenství</w:t>
      </w:r>
    </w:p>
    <w:tbl>
      <w:tblPr>
        <w:tblW w:w="9212" w:type="dxa"/>
        <w:tblInd w:w="-115"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4" w:space="0" w:color="000000" w:themeColor="text1"/>
          <w:insideV w:val="single" w:sz="4" w:space="0" w:color="000000" w:themeColor="text1"/>
        </w:tblBorders>
        <w:tblLayout w:type="fixed"/>
        <w:tblLook w:val="04A0" w:firstRow="1" w:lastRow="0" w:firstColumn="1" w:lastColumn="0" w:noHBand="0" w:noVBand="1"/>
      </w:tblPr>
      <w:tblGrid>
        <w:gridCol w:w="4606"/>
        <w:gridCol w:w="4606"/>
      </w:tblGrid>
      <w:tr w:rsidR="0052683F" w:rsidRPr="0052683F" w14:paraId="2FBE9101" w14:textId="77777777" w:rsidTr="007178E0">
        <w:tc>
          <w:tcPr>
            <w:tcW w:w="4606" w:type="dxa"/>
          </w:tcPr>
          <w:p w14:paraId="5DEFD547"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Organizace </w:t>
            </w:r>
          </w:p>
        </w:tc>
        <w:tc>
          <w:tcPr>
            <w:tcW w:w="4606" w:type="dxa"/>
          </w:tcPr>
          <w:p w14:paraId="54D5F901"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  Přispívaná částka</w:t>
            </w:r>
          </w:p>
        </w:tc>
      </w:tr>
      <w:tr w:rsidR="0052683F" w:rsidRPr="0052683F" w14:paraId="61EA60D7" w14:textId="77777777" w:rsidTr="007178E0">
        <w:tc>
          <w:tcPr>
            <w:tcW w:w="4606" w:type="dxa"/>
          </w:tcPr>
          <w:p w14:paraId="3CCD8D95"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Linka bezpečí</w:t>
            </w:r>
          </w:p>
        </w:tc>
        <w:tc>
          <w:tcPr>
            <w:tcW w:w="4606" w:type="dxa"/>
          </w:tcPr>
          <w:p w14:paraId="34BD6C24"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  20 000,-</w:t>
            </w:r>
          </w:p>
        </w:tc>
      </w:tr>
      <w:tr w:rsidR="0052683F" w:rsidRPr="0052683F" w14:paraId="47BD33B4" w14:textId="77777777" w:rsidTr="007178E0">
        <w:trPr>
          <w:trHeight w:val="300"/>
        </w:trPr>
        <w:tc>
          <w:tcPr>
            <w:tcW w:w="4606" w:type="dxa"/>
          </w:tcPr>
          <w:p w14:paraId="7792080C"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RC Radost Tábor</w:t>
            </w:r>
          </w:p>
        </w:tc>
        <w:tc>
          <w:tcPr>
            <w:tcW w:w="4606" w:type="dxa"/>
          </w:tcPr>
          <w:p w14:paraId="384B9C70" w14:textId="7A6C0509" w:rsidR="001E58DE" w:rsidRPr="0052683F" w:rsidRDefault="00B97193" w:rsidP="007178E0">
            <w:pPr>
              <w:jc w:val="both"/>
              <w:rPr>
                <w:rStyle w:val="Hypertextovodkaz"/>
                <w:rFonts w:ascii="DM Sans" w:eastAsiaTheme="minorEastAsia" w:hAnsi="DM Sans" w:cstheme="minorBidi"/>
                <w:color w:val="auto"/>
                <w:sz w:val="24"/>
                <w:szCs w:val="24"/>
                <w:u w:val="none"/>
              </w:rPr>
            </w:pPr>
            <w:r>
              <w:rPr>
                <w:rStyle w:val="Hypertextovodkaz"/>
                <w:rFonts w:ascii="DM Sans" w:eastAsiaTheme="minorEastAsia" w:hAnsi="DM Sans" w:cstheme="minorBidi"/>
                <w:color w:val="auto"/>
                <w:sz w:val="24"/>
                <w:szCs w:val="24"/>
                <w:u w:val="none"/>
              </w:rPr>
              <w:t>7</w:t>
            </w:r>
            <w:r w:rsidR="001E58DE" w:rsidRPr="0052683F">
              <w:rPr>
                <w:rStyle w:val="Hypertextovodkaz"/>
                <w:rFonts w:ascii="DM Sans" w:eastAsiaTheme="minorEastAsia" w:hAnsi="DM Sans" w:cstheme="minorBidi"/>
                <w:color w:val="auto"/>
                <w:sz w:val="24"/>
                <w:szCs w:val="24"/>
                <w:u w:val="none"/>
              </w:rPr>
              <w:t xml:space="preserve">0 000,- </w:t>
            </w:r>
          </w:p>
        </w:tc>
      </w:tr>
      <w:tr w:rsidR="0052683F" w:rsidRPr="0052683F" w14:paraId="12C613A6" w14:textId="77777777" w:rsidTr="007178E0">
        <w:trPr>
          <w:trHeight w:val="300"/>
        </w:trPr>
        <w:tc>
          <w:tcPr>
            <w:tcW w:w="4606" w:type="dxa"/>
          </w:tcPr>
          <w:p w14:paraId="40755104" w14:textId="18E1BE68"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Celkové náklady na služby sociální</w:t>
            </w:r>
            <w:r w:rsidR="00B97193">
              <w:rPr>
                <w:rStyle w:val="Hypertextovodkaz"/>
                <w:rFonts w:ascii="DM Sans" w:eastAsiaTheme="minorEastAsia" w:hAnsi="DM Sans" w:cstheme="minorBidi"/>
                <w:color w:val="auto"/>
                <w:sz w:val="24"/>
                <w:szCs w:val="24"/>
                <w:u w:val="none"/>
              </w:rPr>
              <w:t>ho</w:t>
            </w:r>
            <w:r w:rsidRPr="0052683F">
              <w:rPr>
                <w:rStyle w:val="Hypertextovodkaz"/>
                <w:rFonts w:ascii="DM Sans" w:eastAsiaTheme="minorEastAsia" w:hAnsi="DM Sans" w:cstheme="minorBidi"/>
                <w:color w:val="auto"/>
                <w:sz w:val="24"/>
                <w:szCs w:val="24"/>
                <w:u w:val="none"/>
              </w:rPr>
              <w:t xml:space="preserve"> </w:t>
            </w:r>
            <w:r w:rsidR="00B97193">
              <w:rPr>
                <w:rStyle w:val="Hypertextovodkaz"/>
                <w:rFonts w:ascii="DM Sans" w:eastAsiaTheme="minorEastAsia" w:hAnsi="DM Sans" w:cstheme="minorBidi"/>
                <w:color w:val="auto"/>
                <w:sz w:val="24"/>
                <w:szCs w:val="24"/>
                <w:u w:val="none"/>
              </w:rPr>
              <w:t>poradenství</w:t>
            </w:r>
          </w:p>
        </w:tc>
        <w:tc>
          <w:tcPr>
            <w:tcW w:w="4606" w:type="dxa"/>
          </w:tcPr>
          <w:p w14:paraId="6FB1CB03" w14:textId="63152F08" w:rsidR="001E58DE" w:rsidRPr="0052683F" w:rsidRDefault="00B97193" w:rsidP="007178E0">
            <w:pPr>
              <w:jc w:val="both"/>
              <w:rPr>
                <w:rStyle w:val="Hypertextovodkaz"/>
                <w:rFonts w:ascii="DM Sans" w:eastAsiaTheme="minorEastAsia" w:hAnsi="DM Sans" w:cstheme="minorBidi"/>
                <w:b/>
                <w:bCs/>
                <w:color w:val="auto"/>
                <w:sz w:val="24"/>
                <w:szCs w:val="24"/>
                <w:u w:val="none"/>
              </w:rPr>
            </w:pPr>
            <w:r>
              <w:rPr>
                <w:rStyle w:val="Hypertextovodkaz"/>
                <w:rFonts w:ascii="DM Sans" w:eastAsiaTheme="minorEastAsia" w:hAnsi="DM Sans" w:cstheme="minorBidi"/>
                <w:b/>
                <w:bCs/>
                <w:color w:val="auto"/>
                <w:sz w:val="24"/>
                <w:szCs w:val="24"/>
                <w:u w:val="none"/>
              </w:rPr>
              <w:t>9</w:t>
            </w:r>
            <w:r w:rsidR="001E58DE" w:rsidRPr="0052683F">
              <w:rPr>
                <w:rStyle w:val="Hypertextovodkaz"/>
                <w:rFonts w:ascii="DM Sans" w:eastAsiaTheme="minorEastAsia" w:hAnsi="DM Sans" w:cstheme="minorBidi"/>
                <w:b/>
                <w:bCs/>
                <w:color w:val="auto"/>
                <w:sz w:val="24"/>
                <w:szCs w:val="24"/>
                <w:u w:val="none"/>
              </w:rPr>
              <w:t>0 000</w:t>
            </w:r>
          </w:p>
        </w:tc>
      </w:tr>
    </w:tbl>
    <w:p w14:paraId="53EC8DF6" w14:textId="77777777" w:rsidR="001E58DE" w:rsidRPr="0052683F" w:rsidRDefault="001E58DE" w:rsidP="001E58DE">
      <w:pPr>
        <w:jc w:val="both"/>
        <w:rPr>
          <w:rStyle w:val="Hypertextovodkaz"/>
          <w:rFonts w:ascii="DM Sans" w:eastAsiaTheme="minorEastAsia" w:hAnsi="DM Sans" w:cstheme="minorBidi"/>
          <w:color w:val="auto"/>
          <w:sz w:val="24"/>
          <w:szCs w:val="24"/>
        </w:rPr>
      </w:pPr>
    </w:p>
    <w:p w14:paraId="350EFB39"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t>Výdaje na podporu projektů</w:t>
      </w:r>
    </w:p>
    <w:tbl>
      <w:tblPr>
        <w:tblW w:w="0" w:type="auto"/>
        <w:tblInd w:w="-115"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4" w:space="0" w:color="000000" w:themeColor="text1"/>
          <w:insideV w:val="single" w:sz="4" w:space="0" w:color="000000" w:themeColor="text1"/>
        </w:tblBorders>
        <w:tblLook w:val="04A0" w:firstRow="1" w:lastRow="0" w:firstColumn="1" w:lastColumn="0" w:noHBand="0" w:noVBand="1"/>
      </w:tblPr>
      <w:tblGrid>
        <w:gridCol w:w="4583"/>
        <w:gridCol w:w="4582"/>
      </w:tblGrid>
      <w:tr w:rsidR="0052683F" w:rsidRPr="0052683F" w14:paraId="67A26271" w14:textId="77777777" w:rsidTr="007178E0">
        <w:trPr>
          <w:trHeight w:val="300"/>
        </w:trPr>
        <w:tc>
          <w:tcPr>
            <w:tcW w:w="4606" w:type="dxa"/>
          </w:tcPr>
          <w:p w14:paraId="1AC87FEB"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Organizace </w:t>
            </w:r>
          </w:p>
        </w:tc>
        <w:tc>
          <w:tcPr>
            <w:tcW w:w="4606" w:type="dxa"/>
          </w:tcPr>
          <w:p w14:paraId="18E0156B"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  Přispívaná částka</w:t>
            </w:r>
          </w:p>
        </w:tc>
      </w:tr>
      <w:tr w:rsidR="0052683F" w:rsidRPr="0052683F" w14:paraId="31E6E421" w14:textId="77777777" w:rsidTr="007178E0">
        <w:trPr>
          <w:trHeight w:val="300"/>
        </w:trPr>
        <w:tc>
          <w:tcPr>
            <w:tcW w:w="4606" w:type="dxa"/>
          </w:tcPr>
          <w:p w14:paraId="5BA76835"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MAS Voticko</w:t>
            </w:r>
          </w:p>
        </w:tc>
        <w:tc>
          <w:tcPr>
            <w:tcW w:w="4606" w:type="dxa"/>
          </w:tcPr>
          <w:p w14:paraId="4055AD51"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  50 000,-</w:t>
            </w:r>
          </w:p>
        </w:tc>
      </w:tr>
    </w:tbl>
    <w:p w14:paraId="01CA8874" w14:textId="77777777" w:rsidR="001E58DE" w:rsidRPr="0052683F" w:rsidRDefault="001E58DE" w:rsidP="001E58DE">
      <w:pPr>
        <w:jc w:val="both"/>
        <w:rPr>
          <w:rStyle w:val="Hypertextovodkaz"/>
          <w:rFonts w:ascii="DM Sans" w:eastAsiaTheme="minorEastAsia" w:hAnsi="DM Sans" w:cstheme="minorBidi"/>
          <w:color w:val="auto"/>
          <w:sz w:val="24"/>
          <w:szCs w:val="24"/>
        </w:rPr>
      </w:pPr>
    </w:p>
    <w:p w14:paraId="51E18209" w14:textId="77777777" w:rsidR="001E58DE" w:rsidRPr="0052683F" w:rsidRDefault="001E58DE" w:rsidP="001E58DE">
      <w:pPr>
        <w:jc w:val="both"/>
        <w:rPr>
          <w:rStyle w:val="Hypertextovodkaz"/>
          <w:rFonts w:ascii="DM Sans" w:eastAsiaTheme="minorEastAsia" w:hAnsi="DM Sans" w:cstheme="minorBidi"/>
          <w:color w:val="auto"/>
          <w:sz w:val="24"/>
          <w:szCs w:val="24"/>
        </w:rPr>
      </w:pPr>
    </w:p>
    <w:p w14:paraId="53468071"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t>Výdaje na služby celkem</w:t>
      </w:r>
    </w:p>
    <w:tbl>
      <w:tblPr>
        <w:tblW w:w="9212" w:type="dxa"/>
        <w:tblInd w:w="-115"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4" w:space="0" w:color="000000" w:themeColor="text1"/>
          <w:insideV w:val="single" w:sz="4" w:space="0" w:color="000000" w:themeColor="text1"/>
        </w:tblBorders>
        <w:tblLayout w:type="fixed"/>
        <w:tblLook w:val="04A0" w:firstRow="1" w:lastRow="0" w:firstColumn="1" w:lastColumn="0" w:noHBand="0" w:noVBand="1"/>
      </w:tblPr>
      <w:tblGrid>
        <w:gridCol w:w="4606"/>
        <w:gridCol w:w="4606"/>
      </w:tblGrid>
      <w:tr w:rsidR="0052683F" w:rsidRPr="0052683F" w14:paraId="4B390DE5" w14:textId="77777777" w:rsidTr="007178E0">
        <w:trPr>
          <w:trHeight w:val="300"/>
        </w:trPr>
        <w:tc>
          <w:tcPr>
            <w:tcW w:w="4606" w:type="dxa"/>
          </w:tcPr>
          <w:p w14:paraId="52BA527B" w14:textId="77777777" w:rsidR="001E58DE" w:rsidRPr="0052683F" w:rsidRDefault="001E58DE" w:rsidP="007178E0">
            <w:pPr>
              <w:jc w:val="both"/>
              <w:rPr>
                <w:rStyle w:val="Hypertextovodkaz"/>
                <w:rFonts w:ascii="DM Sans" w:eastAsiaTheme="minorEastAsia" w:hAnsi="DM Sans" w:cstheme="minorBidi"/>
                <w:color w:val="auto"/>
                <w:sz w:val="24"/>
                <w:szCs w:val="24"/>
              </w:rPr>
            </w:pPr>
          </w:p>
        </w:tc>
        <w:tc>
          <w:tcPr>
            <w:tcW w:w="4606" w:type="dxa"/>
          </w:tcPr>
          <w:p w14:paraId="50FB13F2" w14:textId="77777777" w:rsidR="001E58DE" w:rsidRPr="0052683F" w:rsidRDefault="001E58DE" w:rsidP="007178E0">
            <w:pPr>
              <w:jc w:val="both"/>
              <w:rPr>
                <w:rStyle w:val="Hypertextovodkaz"/>
                <w:rFonts w:ascii="DM Sans" w:eastAsiaTheme="minorEastAsia" w:hAnsi="DM Sans" w:cstheme="minorBidi"/>
                <w:color w:val="auto"/>
                <w:sz w:val="24"/>
                <w:szCs w:val="24"/>
              </w:rPr>
            </w:pPr>
            <w:r w:rsidRPr="0052683F">
              <w:rPr>
                <w:rStyle w:val="Hypertextovodkaz"/>
                <w:rFonts w:ascii="DM Sans" w:eastAsiaTheme="minorEastAsia" w:hAnsi="DM Sans" w:cstheme="minorBidi"/>
                <w:color w:val="auto"/>
                <w:sz w:val="24"/>
                <w:szCs w:val="24"/>
              </w:rPr>
              <w:t xml:space="preserve">  Přispívaná částka</w:t>
            </w:r>
          </w:p>
        </w:tc>
      </w:tr>
      <w:tr w:rsidR="0052683F" w:rsidRPr="0052683F" w14:paraId="6372541B" w14:textId="77777777" w:rsidTr="007178E0">
        <w:trPr>
          <w:trHeight w:val="300"/>
        </w:trPr>
        <w:tc>
          <w:tcPr>
            <w:tcW w:w="4606" w:type="dxa"/>
          </w:tcPr>
          <w:p w14:paraId="66D6E201"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lastRenderedPageBreak/>
              <w:t>Služby sociální prevence</w:t>
            </w:r>
          </w:p>
        </w:tc>
        <w:tc>
          <w:tcPr>
            <w:tcW w:w="4606" w:type="dxa"/>
          </w:tcPr>
          <w:p w14:paraId="5CA93C12" w14:textId="2F16AB3A"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 </w:t>
            </w:r>
            <w:r w:rsidR="00B97193">
              <w:rPr>
                <w:rStyle w:val="Hypertextovodkaz"/>
                <w:rFonts w:ascii="DM Sans" w:eastAsiaTheme="minorEastAsia" w:hAnsi="DM Sans" w:cstheme="minorBidi"/>
                <w:color w:val="auto"/>
                <w:sz w:val="24"/>
                <w:szCs w:val="24"/>
                <w:u w:val="none"/>
              </w:rPr>
              <w:t>410</w:t>
            </w:r>
            <w:r w:rsidRPr="0052683F">
              <w:rPr>
                <w:rStyle w:val="Hypertextovodkaz"/>
                <w:rFonts w:ascii="DM Sans" w:eastAsiaTheme="minorEastAsia" w:hAnsi="DM Sans" w:cstheme="minorBidi"/>
                <w:color w:val="auto"/>
                <w:sz w:val="24"/>
                <w:szCs w:val="24"/>
                <w:u w:val="none"/>
              </w:rPr>
              <w:t xml:space="preserve"> 000,-</w:t>
            </w:r>
          </w:p>
        </w:tc>
      </w:tr>
      <w:tr w:rsidR="0052683F" w:rsidRPr="0052683F" w14:paraId="4469E1F0" w14:textId="77777777" w:rsidTr="007178E0">
        <w:trPr>
          <w:trHeight w:val="300"/>
        </w:trPr>
        <w:tc>
          <w:tcPr>
            <w:tcW w:w="4606" w:type="dxa"/>
          </w:tcPr>
          <w:p w14:paraId="34117A48"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Služby sociální péče </w:t>
            </w:r>
          </w:p>
        </w:tc>
        <w:tc>
          <w:tcPr>
            <w:tcW w:w="4606" w:type="dxa"/>
          </w:tcPr>
          <w:p w14:paraId="1D8CFA45" w14:textId="03CC49F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   </w:t>
            </w:r>
            <w:r w:rsidR="005C5FAD">
              <w:rPr>
                <w:rStyle w:val="Hypertextovodkaz"/>
                <w:rFonts w:ascii="DM Sans" w:eastAsiaTheme="minorEastAsia" w:hAnsi="DM Sans" w:cstheme="minorBidi"/>
                <w:color w:val="auto"/>
                <w:sz w:val="24"/>
                <w:szCs w:val="24"/>
                <w:u w:val="none"/>
              </w:rPr>
              <w:t>117</w:t>
            </w:r>
            <w:r w:rsidRPr="0052683F">
              <w:rPr>
                <w:rStyle w:val="Hypertextovodkaz"/>
                <w:rFonts w:ascii="DM Sans" w:eastAsiaTheme="minorEastAsia" w:hAnsi="DM Sans" w:cstheme="minorBidi"/>
                <w:color w:val="auto"/>
                <w:sz w:val="24"/>
                <w:szCs w:val="24"/>
                <w:u w:val="none"/>
              </w:rPr>
              <w:t xml:space="preserve"> 000,-</w:t>
            </w:r>
          </w:p>
        </w:tc>
      </w:tr>
      <w:tr w:rsidR="0052683F" w:rsidRPr="0052683F" w14:paraId="1892B0EB" w14:textId="77777777" w:rsidTr="007178E0">
        <w:trPr>
          <w:trHeight w:val="300"/>
        </w:trPr>
        <w:tc>
          <w:tcPr>
            <w:tcW w:w="4606" w:type="dxa"/>
          </w:tcPr>
          <w:p w14:paraId="2D0D88DC"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Služby sociálního poradenství</w:t>
            </w:r>
          </w:p>
        </w:tc>
        <w:tc>
          <w:tcPr>
            <w:tcW w:w="4606" w:type="dxa"/>
          </w:tcPr>
          <w:p w14:paraId="7B481D23" w14:textId="0B141D8D"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   </w:t>
            </w:r>
            <w:r w:rsidR="00B97193">
              <w:rPr>
                <w:rStyle w:val="Hypertextovodkaz"/>
                <w:rFonts w:ascii="DM Sans" w:eastAsiaTheme="minorEastAsia" w:hAnsi="DM Sans" w:cstheme="minorBidi"/>
                <w:color w:val="auto"/>
                <w:sz w:val="24"/>
                <w:szCs w:val="24"/>
                <w:u w:val="none"/>
              </w:rPr>
              <w:t>9</w:t>
            </w:r>
            <w:r w:rsidRPr="0052683F">
              <w:rPr>
                <w:rStyle w:val="Hypertextovodkaz"/>
                <w:rFonts w:ascii="DM Sans" w:eastAsiaTheme="minorEastAsia" w:hAnsi="DM Sans" w:cstheme="minorBidi"/>
                <w:color w:val="auto"/>
                <w:sz w:val="24"/>
                <w:szCs w:val="24"/>
                <w:u w:val="none"/>
              </w:rPr>
              <w:t xml:space="preserve">0 000,- </w:t>
            </w:r>
          </w:p>
        </w:tc>
      </w:tr>
      <w:tr w:rsidR="0052683F" w:rsidRPr="0052683F" w14:paraId="53678CF1" w14:textId="77777777" w:rsidTr="007178E0">
        <w:trPr>
          <w:trHeight w:val="300"/>
        </w:trPr>
        <w:tc>
          <w:tcPr>
            <w:tcW w:w="4606" w:type="dxa"/>
          </w:tcPr>
          <w:p w14:paraId="4E99DBBF"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MAS Voticko</w:t>
            </w:r>
          </w:p>
        </w:tc>
        <w:tc>
          <w:tcPr>
            <w:tcW w:w="4606" w:type="dxa"/>
          </w:tcPr>
          <w:p w14:paraId="7F9006F3"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50 000,- </w:t>
            </w:r>
          </w:p>
        </w:tc>
      </w:tr>
      <w:tr w:rsidR="0052683F" w:rsidRPr="0052683F" w14:paraId="4A1278AB" w14:textId="77777777" w:rsidTr="007178E0">
        <w:trPr>
          <w:trHeight w:val="300"/>
        </w:trPr>
        <w:tc>
          <w:tcPr>
            <w:tcW w:w="4606" w:type="dxa"/>
          </w:tcPr>
          <w:p w14:paraId="4696CC59" w14:textId="77777777" w:rsidR="001E58DE" w:rsidRPr="0052683F" w:rsidRDefault="001E58DE" w:rsidP="007178E0">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Celkové náklady </w:t>
            </w:r>
          </w:p>
        </w:tc>
        <w:tc>
          <w:tcPr>
            <w:tcW w:w="4606" w:type="dxa"/>
          </w:tcPr>
          <w:p w14:paraId="222A4129" w14:textId="4787E407" w:rsidR="001E58DE" w:rsidRPr="0052683F" w:rsidRDefault="005C5FAD" w:rsidP="007178E0">
            <w:pPr>
              <w:jc w:val="both"/>
              <w:rPr>
                <w:rStyle w:val="Hypertextovodkaz"/>
                <w:rFonts w:ascii="DM Sans" w:eastAsiaTheme="minorEastAsia" w:hAnsi="DM Sans" w:cstheme="minorBidi"/>
                <w:b/>
                <w:bCs/>
                <w:color w:val="auto"/>
                <w:sz w:val="24"/>
                <w:szCs w:val="24"/>
                <w:u w:val="none"/>
              </w:rPr>
            </w:pPr>
            <w:r>
              <w:rPr>
                <w:rStyle w:val="Hypertextovodkaz"/>
                <w:rFonts w:ascii="DM Sans" w:eastAsiaTheme="minorEastAsia" w:hAnsi="DM Sans" w:cstheme="minorBidi"/>
                <w:b/>
                <w:bCs/>
                <w:color w:val="auto"/>
                <w:sz w:val="24"/>
                <w:szCs w:val="24"/>
                <w:u w:val="none"/>
              </w:rPr>
              <w:t>667</w:t>
            </w:r>
            <w:r w:rsidR="001E58DE" w:rsidRPr="0052683F">
              <w:rPr>
                <w:rStyle w:val="Hypertextovodkaz"/>
                <w:rFonts w:ascii="DM Sans" w:eastAsiaTheme="minorEastAsia" w:hAnsi="DM Sans" w:cstheme="minorBidi"/>
                <w:b/>
                <w:bCs/>
                <w:color w:val="auto"/>
                <w:sz w:val="24"/>
                <w:szCs w:val="24"/>
                <w:u w:val="none"/>
              </w:rPr>
              <w:t xml:space="preserve"> 000,- </w:t>
            </w:r>
          </w:p>
        </w:tc>
      </w:tr>
    </w:tbl>
    <w:p w14:paraId="41AC097E" w14:textId="77777777" w:rsidR="001E58DE" w:rsidRPr="0052683F" w:rsidRDefault="001E58DE" w:rsidP="001E58DE">
      <w:pPr>
        <w:jc w:val="both"/>
        <w:rPr>
          <w:rStyle w:val="Hypertextovodkaz"/>
          <w:rFonts w:ascii="DM Sans" w:eastAsiaTheme="minorEastAsia" w:hAnsi="DM Sans" w:cstheme="minorBidi"/>
          <w:color w:val="auto"/>
          <w:sz w:val="24"/>
          <w:szCs w:val="24"/>
        </w:rPr>
      </w:pPr>
    </w:p>
    <w:p w14:paraId="7FF50AA6" w14:textId="7F8C5467"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t>Zůstatek sociálního fondu k 31. 1. 202</w:t>
      </w:r>
      <w:r w:rsidR="0052683F" w:rsidRPr="0052683F">
        <w:rPr>
          <w:rStyle w:val="Hypertextovodkaz"/>
          <w:rFonts w:ascii="DM Sans" w:eastAsiaTheme="minorEastAsia" w:hAnsi="DM Sans" w:cstheme="minorBidi"/>
          <w:b/>
          <w:bCs/>
          <w:color w:val="auto"/>
          <w:sz w:val="24"/>
          <w:szCs w:val="24"/>
        </w:rPr>
        <w:t>4</w:t>
      </w:r>
      <w:r w:rsidRPr="0052683F">
        <w:rPr>
          <w:rStyle w:val="Hypertextovodkaz"/>
          <w:rFonts w:ascii="DM Sans" w:eastAsiaTheme="minorEastAsia" w:hAnsi="DM Sans" w:cstheme="minorBidi"/>
          <w:b/>
          <w:bCs/>
          <w:color w:val="auto"/>
          <w:sz w:val="24"/>
          <w:szCs w:val="24"/>
        </w:rPr>
        <w:t xml:space="preserve"> – </w:t>
      </w:r>
      <w:r w:rsidR="0052683F" w:rsidRPr="0052683F">
        <w:rPr>
          <w:rStyle w:val="Hypertextovodkaz"/>
          <w:rFonts w:ascii="DM Sans" w:eastAsiaTheme="minorEastAsia" w:hAnsi="DM Sans" w:cstheme="minorBidi"/>
          <w:b/>
          <w:bCs/>
          <w:color w:val="auto"/>
          <w:sz w:val="24"/>
          <w:szCs w:val="24"/>
        </w:rPr>
        <w:t xml:space="preserve">39 385,10 </w:t>
      </w:r>
      <w:r w:rsidRPr="0052683F">
        <w:rPr>
          <w:rStyle w:val="Hypertextovodkaz"/>
          <w:rFonts w:ascii="DM Sans" w:eastAsiaTheme="minorEastAsia" w:hAnsi="DM Sans" w:cstheme="minorBidi"/>
          <w:b/>
          <w:bCs/>
          <w:color w:val="auto"/>
          <w:sz w:val="24"/>
          <w:szCs w:val="24"/>
        </w:rPr>
        <w:t>Kč</w:t>
      </w:r>
      <w:r w:rsidR="0052683F" w:rsidRPr="0052683F">
        <w:rPr>
          <w:rStyle w:val="Hypertextovodkaz"/>
          <w:rFonts w:ascii="DM Sans" w:eastAsiaTheme="minorEastAsia" w:hAnsi="DM Sans" w:cstheme="minorBidi"/>
          <w:b/>
          <w:bCs/>
          <w:color w:val="auto"/>
          <w:sz w:val="24"/>
          <w:szCs w:val="24"/>
        </w:rPr>
        <w:t>.</w:t>
      </w:r>
    </w:p>
    <w:p w14:paraId="76A68760"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p>
    <w:p w14:paraId="6DA45E7D" w14:textId="77777777" w:rsidR="001E58DE" w:rsidRPr="0052683F" w:rsidRDefault="001E58DE" w:rsidP="001E58DE">
      <w:pPr>
        <w:jc w:val="both"/>
        <w:rPr>
          <w:rStyle w:val="Hypertextovodkaz"/>
          <w:rFonts w:ascii="DM Sans" w:eastAsiaTheme="minorEastAsia" w:hAnsi="DM Sans" w:cstheme="minorBidi"/>
          <w:b/>
          <w:bCs/>
          <w:color w:val="auto"/>
          <w:sz w:val="24"/>
          <w:szCs w:val="24"/>
        </w:rPr>
      </w:pPr>
      <w:r w:rsidRPr="0052683F">
        <w:rPr>
          <w:rStyle w:val="Hypertextovodkaz"/>
          <w:rFonts w:ascii="DM Sans" w:eastAsiaTheme="minorEastAsia" w:hAnsi="DM Sans" w:cstheme="minorBidi"/>
          <w:b/>
          <w:bCs/>
          <w:color w:val="auto"/>
          <w:sz w:val="24"/>
          <w:szCs w:val="24"/>
        </w:rPr>
        <w:t>Rozšíření minimální sítě služeb o potřebné aktéry v sociální oblasti</w:t>
      </w:r>
    </w:p>
    <w:p w14:paraId="55C9E1E9" w14:textId="3AAB4782" w:rsidR="001E58DE" w:rsidRPr="00234137"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b/>
          <w:bCs/>
          <w:color w:val="auto"/>
          <w:sz w:val="24"/>
          <w:szCs w:val="24"/>
        </w:rPr>
        <w:t xml:space="preserve">Pečovatelská služba okresu Benešov - </w:t>
      </w:r>
      <w:proofErr w:type="gramStart"/>
      <w:r w:rsidRPr="0052683F">
        <w:rPr>
          <w:rStyle w:val="Hypertextovodkaz"/>
          <w:rFonts w:ascii="DM Sans" w:eastAsiaTheme="minorEastAsia" w:hAnsi="DM Sans" w:cstheme="minorBidi"/>
          <w:b/>
          <w:bCs/>
          <w:color w:val="auto"/>
          <w:sz w:val="24"/>
          <w:szCs w:val="24"/>
        </w:rPr>
        <w:t xml:space="preserve">Noclehárna  </w:t>
      </w:r>
      <w:r w:rsidRPr="00234137">
        <w:rPr>
          <w:rStyle w:val="Hypertextovodkaz"/>
          <w:rFonts w:ascii="DM Sans" w:eastAsiaTheme="minorEastAsia" w:hAnsi="DM Sans" w:cstheme="minorBidi"/>
          <w:color w:val="auto"/>
          <w:sz w:val="24"/>
          <w:szCs w:val="24"/>
          <w:u w:val="none"/>
        </w:rPr>
        <w:t>(</w:t>
      </w:r>
      <w:proofErr w:type="gramEnd"/>
      <w:r w:rsidRPr="00234137">
        <w:rPr>
          <w:rStyle w:val="Hypertextovodkaz"/>
          <w:rFonts w:ascii="DM Sans" w:eastAsiaTheme="minorEastAsia" w:hAnsi="DM Sans" w:cstheme="minorBidi"/>
          <w:color w:val="auto"/>
          <w:sz w:val="24"/>
          <w:szCs w:val="24"/>
          <w:u w:val="none"/>
        </w:rPr>
        <w:t>služba sociální prevence)</w:t>
      </w:r>
      <w:r w:rsidRPr="00234137">
        <w:rPr>
          <w:rStyle w:val="Hypertextovodkaz"/>
          <w:rFonts w:ascii="DM Sans" w:eastAsiaTheme="minorEastAsia" w:hAnsi="DM Sans" w:cstheme="minorBidi"/>
          <w:b/>
          <w:bCs/>
          <w:color w:val="auto"/>
          <w:sz w:val="24"/>
          <w:szCs w:val="24"/>
          <w:u w:val="none"/>
        </w:rPr>
        <w:t xml:space="preserve"> -</w:t>
      </w:r>
      <w:r w:rsidRPr="00234137">
        <w:rPr>
          <w:rStyle w:val="Hypertextovodkaz"/>
          <w:rFonts w:ascii="DM Sans" w:eastAsiaTheme="minorEastAsia" w:hAnsi="DM Sans" w:cstheme="minorBidi"/>
          <w:color w:val="auto"/>
          <w:sz w:val="24"/>
          <w:szCs w:val="24"/>
          <w:u w:val="none"/>
        </w:rPr>
        <w:t xml:space="preserve"> tato služba je hojně využívána, proto je záměr ji podpořit v příštím roce. Pro klienty z ORP Votice se jedná o nejdostupnější službu tohoto charakteru</w:t>
      </w:r>
      <w:r w:rsidR="00234137">
        <w:rPr>
          <w:rStyle w:val="Hypertextovodkaz"/>
          <w:rFonts w:ascii="DM Sans" w:eastAsiaTheme="minorEastAsia" w:hAnsi="DM Sans" w:cstheme="minorBidi"/>
          <w:color w:val="auto"/>
          <w:sz w:val="24"/>
          <w:szCs w:val="24"/>
          <w:u w:val="none"/>
        </w:rPr>
        <w:t xml:space="preserve"> – od záměru službu </w:t>
      </w:r>
      <w:proofErr w:type="gramStart"/>
      <w:r w:rsidR="00234137">
        <w:rPr>
          <w:rStyle w:val="Hypertextovodkaz"/>
          <w:rFonts w:ascii="DM Sans" w:eastAsiaTheme="minorEastAsia" w:hAnsi="DM Sans" w:cstheme="minorBidi"/>
          <w:color w:val="auto"/>
          <w:sz w:val="24"/>
          <w:szCs w:val="24"/>
          <w:u w:val="none"/>
        </w:rPr>
        <w:t>podpořit  bylo</w:t>
      </w:r>
      <w:proofErr w:type="gramEnd"/>
      <w:r w:rsidR="00234137">
        <w:rPr>
          <w:rStyle w:val="Hypertextovodkaz"/>
          <w:rFonts w:ascii="DM Sans" w:eastAsiaTheme="minorEastAsia" w:hAnsi="DM Sans" w:cstheme="minorBidi"/>
          <w:color w:val="auto"/>
          <w:sz w:val="24"/>
          <w:szCs w:val="24"/>
          <w:u w:val="none"/>
        </w:rPr>
        <w:t xml:space="preserve"> ustoupeno, služba pomoci z Účtu prozatím nevyužije.</w:t>
      </w:r>
    </w:p>
    <w:p w14:paraId="3CEC9544" w14:textId="26C6FF8B" w:rsidR="001E58DE" w:rsidRPr="00234137" w:rsidRDefault="00234137" w:rsidP="001E58DE">
      <w:pPr>
        <w:jc w:val="both"/>
        <w:rPr>
          <w:rStyle w:val="Hypertextovodkaz"/>
          <w:rFonts w:ascii="DM Sans" w:eastAsiaTheme="minorEastAsia" w:hAnsi="DM Sans" w:cstheme="minorBidi"/>
          <w:color w:val="auto"/>
          <w:sz w:val="24"/>
          <w:szCs w:val="24"/>
          <w:u w:val="none"/>
        </w:rPr>
      </w:pPr>
      <w:r>
        <w:rPr>
          <w:rStyle w:val="Hypertextovodkaz"/>
          <w:rFonts w:ascii="DM Sans" w:eastAsiaTheme="minorEastAsia" w:hAnsi="DM Sans" w:cstheme="minorBidi"/>
          <w:b/>
          <w:bCs/>
          <w:color w:val="auto"/>
          <w:sz w:val="24"/>
          <w:szCs w:val="24"/>
        </w:rPr>
        <w:t xml:space="preserve">FOKUS Praha, Komunitní tým Benešov (služba sociální prevence) – </w:t>
      </w:r>
      <w:r>
        <w:rPr>
          <w:rStyle w:val="Hypertextovodkaz"/>
          <w:rFonts w:ascii="DM Sans" w:eastAsiaTheme="minorEastAsia" w:hAnsi="DM Sans" w:cstheme="minorBidi"/>
          <w:color w:val="auto"/>
          <w:sz w:val="24"/>
          <w:szCs w:val="24"/>
          <w:u w:val="none"/>
        </w:rPr>
        <w:t>jde o novou službu</w:t>
      </w:r>
      <w:r w:rsidR="00114FA6">
        <w:rPr>
          <w:rStyle w:val="Hypertextovodkaz"/>
          <w:rFonts w:ascii="DM Sans" w:eastAsiaTheme="minorEastAsia" w:hAnsi="DM Sans" w:cstheme="minorBidi"/>
          <w:color w:val="auto"/>
          <w:sz w:val="24"/>
          <w:szCs w:val="24"/>
          <w:u w:val="none"/>
        </w:rPr>
        <w:t xml:space="preserve"> se sídlem v Benešově</w:t>
      </w:r>
      <w:r>
        <w:rPr>
          <w:rStyle w:val="Hypertextovodkaz"/>
          <w:rFonts w:ascii="DM Sans" w:eastAsiaTheme="minorEastAsia" w:hAnsi="DM Sans" w:cstheme="minorBidi"/>
          <w:color w:val="auto"/>
          <w:sz w:val="24"/>
          <w:szCs w:val="24"/>
          <w:u w:val="none"/>
        </w:rPr>
        <w:t>, která je na Voticku klienty nově využívána</w:t>
      </w:r>
    </w:p>
    <w:p w14:paraId="5B272193" w14:textId="77777777" w:rsidR="001E58DE" w:rsidRPr="0052683F" w:rsidRDefault="001E58DE" w:rsidP="001E58DE">
      <w:pPr>
        <w:jc w:val="both"/>
        <w:rPr>
          <w:rStyle w:val="Hypertextovodkaz"/>
          <w:rFonts w:ascii="DM Sans" w:eastAsiaTheme="minorEastAsia" w:hAnsi="DM Sans" w:cstheme="minorBidi"/>
          <w:color w:val="auto"/>
          <w:sz w:val="24"/>
          <w:szCs w:val="24"/>
          <w:highlight w:val="yellow"/>
        </w:rPr>
      </w:pPr>
    </w:p>
    <w:p w14:paraId="073FF65F" w14:textId="77777777" w:rsidR="001E58DE" w:rsidRPr="0052683F" w:rsidRDefault="001E58DE" w:rsidP="001E58DE">
      <w:pPr>
        <w:jc w:val="both"/>
        <w:rPr>
          <w:rStyle w:val="Hypertextovodkaz"/>
          <w:rFonts w:ascii="DM Sans" w:eastAsiaTheme="minorEastAsia" w:hAnsi="DM Sans" w:cstheme="minorBidi"/>
          <w:b/>
          <w:bCs/>
          <w:i/>
          <w:iCs/>
          <w:color w:val="auto"/>
          <w:sz w:val="24"/>
          <w:szCs w:val="24"/>
        </w:rPr>
      </w:pPr>
      <w:r w:rsidRPr="0052683F">
        <w:rPr>
          <w:rStyle w:val="Hypertextovodkaz"/>
          <w:rFonts w:ascii="DM Sans" w:eastAsiaTheme="minorEastAsia" w:hAnsi="DM Sans" w:cstheme="minorBidi"/>
          <w:b/>
          <w:bCs/>
          <w:i/>
          <w:iCs/>
          <w:color w:val="auto"/>
          <w:sz w:val="24"/>
          <w:szCs w:val="24"/>
        </w:rPr>
        <w:t>Dokument Minimální síť sociálních služeb Vychází z následujících dokumentů a analýz:</w:t>
      </w:r>
    </w:p>
    <w:p w14:paraId="59A00CB0" w14:textId="57E323E3" w:rsidR="00234137" w:rsidRPr="00234137" w:rsidRDefault="001E58DE" w:rsidP="00234137">
      <w:pPr>
        <w:jc w:val="both"/>
        <w:rPr>
          <w:rStyle w:val="Hypertextovodkaz"/>
          <w:rFonts w:ascii="DM Sans" w:eastAsiaTheme="minorEastAsia" w:hAnsi="DM Sans" w:cstheme="minorBidi"/>
          <w:color w:val="auto"/>
          <w:sz w:val="24"/>
          <w:szCs w:val="24"/>
          <w:u w:val="none"/>
        </w:rPr>
      </w:pPr>
      <w:r w:rsidRPr="00234137">
        <w:rPr>
          <w:rStyle w:val="Hypertextovodkaz"/>
          <w:rFonts w:ascii="DM Sans" w:eastAsiaTheme="minorEastAsia" w:hAnsi="DM Sans" w:cstheme="minorBidi"/>
          <w:color w:val="auto"/>
          <w:sz w:val="24"/>
          <w:szCs w:val="24"/>
          <w:u w:val="none"/>
        </w:rPr>
        <w:t>Komunitní plán sociálních služeb na léta 2020-2024</w:t>
      </w:r>
      <w:bookmarkStart w:id="0" w:name="_gjdgxs"/>
      <w:bookmarkEnd w:id="0"/>
    </w:p>
    <w:p w14:paraId="6C13A18A" w14:textId="77777777" w:rsidR="00234137" w:rsidRPr="00234137" w:rsidRDefault="00234137" w:rsidP="00234137">
      <w:pPr>
        <w:rPr>
          <w:rStyle w:val="Hypertextovodkaz"/>
          <w:rFonts w:ascii="DM Sans" w:eastAsiaTheme="minorEastAsia" w:hAnsi="DM Sans" w:cstheme="minorBidi"/>
          <w:color w:val="auto"/>
          <w:sz w:val="24"/>
          <w:szCs w:val="24"/>
          <w:u w:val="none"/>
        </w:rPr>
      </w:pPr>
      <w:r w:rsidRPr="00234137">
        <w:rPr>
          <w:rStyle w:val="Hypertextovodkaz"/>
          <w:rFonts w:ascii="DM Sans" w:eastAsiaTheme="minorEastAsia" w:hAnsi="DM Sans" w:cstheme="minorBidi"/>
          <w:color w:val="auto"/>
          <w:sz w:val="24"/>
          <w:szCs w:val="24"/>
          <w:u w:val="none"/>
        </w:rPr>
        <w:t>Dokument Minimální síť sociálních služeb Vychází z následujících dokumentů a analýz:</w:t>
      </w:r>
    </w:p>
    <w:p w14:paraId="482910A9" w14:textId="77777777" w:rsidR="00234137" w:rsidRPr="00234137" w:rsidRDefault="00234137" w:rsidP="00234137">
      <w:pPr>
        <w:rPr>
          <w:rStyle w:val="Hypertextovodkaz"/>
          <w:rFonts w:ascii="DM Sans" w:eastAsiaTheme="minorEastAsia" w:hAnsi="DM Sans" w:cstheme="minorBidi"/>
          <w:color w:val="auto"/>
          <w:sz w:val="24"/>
          <w:szCs w:val="24"/>
          <w:u w:val="none"/>
        </w:rPr>
      </w:pPr>
      <w:r w:rsidRPr="00234137">
        <w:rPr>
          <w:rStyle w:val="Hypertextovodkaz"/>
          <w:rFonts w:ascii="DM Sans" w:eastAsiaTheme="minorEastAsia" w:hAnsi="DM Sans" w:cstheme="minorBidi"/>
          <w:color w:val="auto"/>
          <w:sz w:val="24"/>
          <w:szCs w:val="24"/>
          <w:u w:val="none"/>
        </w:rPr>
        <w:t>Komunitní plán sociálních služeb na léta 2020-2024</w:t>
      </w:r>
    </w:p>
    <w:p w14:paraId="6A710207" w14:textId="77777777" w:rsidR="00234137" w:rsidRPr="00234137" w:rsidRDefault="00234137" w:rsidP="00234137">
      <w:pPr>
        <w:rPr>
          <w:rStyle w:val="Hypertextovodkaz"/>
          <w:rFonts w:ascii="DM Sans" w:eastAsiaTheme="minorEastAsia" w:hAnsi="DM Sans" w:cstheme="minorBidi"/>
          <w:color w:val="auto"/>
          <w:sz w:val="24"/>
          <w:szCs w:val="24"/>
          <w:u w:val="none"/>
        </w:rPr>
      </w:pPr>
      <w:r w:rsidRPr="00234137">
        <w:rPr>
          <w:rStyle w:val="Hypertextovodkaz"/>
          <w:rFonts w:ascii="DM Sans" w:eastAsiaTheme="minorEastAsia" w:hAnsi="DM Sans" w:cstheme="minorBidi"/>
          <w:color w:val="auto"/>
          <w:sz w:val="24"/>
          <w:szCs w:val="24"/>
          <w:u w:val="none"/>
        </w:rPr>
        <w:t>Potřeby, které vzniknou v průběhu období a jsou identifikovány aktéry v sociální oblasti na Voticku.</w:t>
      </w:r>
    </w:p>
    <w:p w14:paraId="1B23E41B" w14:textId="77777777" w:rsidR="001E58DE" w:rsidRPr="0052683F" w:rsidRDefault="001E58DE" w:rsidP="001E58DE">
      <w:pPr>
        <w:jc w:val="both"/>
        <w:rPr>
          <w:rStyle w:val="Hypertextovodkaz"/>
          <w:rFonts w:ascii="DM Sans" w:eastAsiaTheme="minorEastAsia" w:hAnsi="DM Sans" w:cstheme="minorBidi"/>
          <w:color w:val="auto"/>
          <w:sz w:val="24"/>
          <w:szCs w:val="24"/>
        </w:rPr>
      </w:pPr>
    </w:p>
    <w:p w14:paraId="4AF29622" w14:textId="5FCB447E"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Za Mikroregion Voticko zpracoval</w:t>
      </w:r>
      <w:r w:rsidR="000948D5" w:rsidRPr="0052683F">
        <w:rPr>
          <w:rStyle w:val="Hypertextovodkaz"/>
          <w:rFonts w:ascii="DM Sans" w:eastAsiaTheme="minorEastAsia" w:hAnsi="DM Sans" w:cstheme="minorBidi"/>
          <w:color w:val="auto"/>
          <w:sz w:val="24"/>
          <w:szCs w:val="24"/>
          <w:u w:val="none"/>
        </w:rPr>
        <w:t>a</w:t>
      </w:r>
      <w:r w:rsidRPr="0052683F">
        <w:rPr>
          <w:rStyle w:val="Hypertextovodkaz"/>
          <w:rFonts w:ascii="DM Sans" w:eastAsiaTheme="minorEastAsia" w:hAnsi="DM Sans" w:cstheme="minorBidi"/>
          <w:color w:val="auto"/>
          <w:sz w:val="24"/>
          <w:szCs w:val="24"/>
          <w:u w:val="none"/>
        </w:rPr>
        <w:t>: Irena Ratajová</w:t>
      </w:r>
    </w:p>
    <w:p w14:paraId="57766447" w14:textId="319DF029"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 xml:space="preserve">                                                             Koordinátorka sociální práce</w:t>
      </w:r>
    </w:p>
    <w:p w14:paraId="73F1CE08" w14:textId="77777777" w:rsidR="001E58DE" w:rsidRPr="0052683F" w:rsidRDefault="001E58DE" w:rsidP="001E58DE">
      <w:pPr>
        <w:jc w:val="both"/>
        <w:rPr>
          <w:rStyle w:val="Hypertextovodkaz"/>
          <w:rFonts w:ascii="DM Sans" w:eastAsiaTheme="minorEastAsia" w:hAnsi="DM Sans" w:cstheme="minorBidi"/>
          <w:color w:val="auto"/>
          <w:sz w:val="24"/>
          <w:szCs w:val="24"/>
          <w:highlight w:val="yellow"/>
        </w:rPr>
      </w:pPr>
    </w:p>
    <w:p w14:paraId="1E7A0BBC" w14:textId="131332DC" w:rsidR="001E58DE" w:rsidRPr="0052683F" w:rsidRDefault="001E58DE" w:rsidP="001E58DE">
      <w:pPr>
        <w:jc w:val="both"/>
        <w:rPr>
          <w:rStyle w:val="Hypertextovodkaz"/>
          <w:rFonts w:ascii="DM Sans" w:eastAsiaTheme="minorEastAsia" w:hAnsi="DM Sans" w:cstheme="minorBidi"/>
          <w:color w:val="auto"/>
          <w:sz w:val="24"/>
          <w:szCs w:val="24"/>
          <w:u w:val="none"/>
        </w:rPr>
      </w:pPr>
      <w:r w:rsidRPr="0052683F">
        <w:rPr>
          <w:rStyle w:val="Hypertextovodkaz"/>
          <w:rFonts w:ascii="DM Sans" w:eastAsiaTheme="minorEastAsia" w:hAnsi="DM Sans" w:cstheme="minorBidi"/>
          <w:color w:val="auto"/>
          <w:sz w:val="24"/>
          <w:szCs w:val="24"/>
          <w:u w:val="none"/>
        </w:rPr>
        <w:t>Březen 2024</w:t>
      </w:r>
    </w:p>
    <w:p w14:paraId="4B20E478" w14:textId="77777777" w:rsidR="001E58DE" w:rsidRPr="0052683F" w:rsidRDefault="001E58DE" w:rsidP="001E58DE">
      <w:pPr>
        <w:jc w:val="both"/>
        <w:rPr>
          <w:rFonts w:ascii="DM Sans" w:eastAsiaTheme="minorEastAsia" w:hAnsi="DM Sans" w:cstheme="minorBidi"/>
          <w:color w:val="auto"/>
          <w:sz w:val="24"/>
          <w:szCs w:val="24"/>
        </w:rPr>
      </w:pPr>
      <w:r w:rsidRPr="0052683F">
        <w:rPr>
          <w:rFonts w:ascii="DM Sans" w:eastAsiaTheme="minorEastAsia" w:hAnsi="DM Sans" w:cstheme="minorBidi"/>
          <w:b/>
          <w:bCs/>
          <w:color w:val="auto"/>
          <w:sz w:val="24"/>
          <w:szCs w:val="24"/>
        </w:rPr>
        <w:fldChar w:fldCharType="end"/>
      </w:r>
    </w:p>
    <w:sectPr w:rsidR="001E58DE" w:rsidRPr="0052683F" w:rsidSect="007D0153">
      <w:headerReference w:type="default" r:id="rId7"/>
      <w:footerReference w:type="default" r:id="rId8"/>
      <w:pgSz w:w="11906" w:h="16838"/>
      <w:pgMar w:top="1418" w:right="1418" w:bottom="1418" w:left="1418" w:header="284"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37790" w14:textId="77777777" w:rsidR="00F7567A" w:rsidRDefault="00F7567A">
      <w:pPr>
        <w:spacing w:after="0" w:line="240" w:lineRule="auto"/>
      </w:pPr>
      <w:r>
        <w:separator/>
      </w:r>
    </w:p>
  </w:endnote>
  <w:endnote w:type="continuationSeparator" w:id="0">
    <w:p w14:paraId="4A509FE9" w14:textId="77777777" w:rsidR="00F7567A" w:rsidRDefault="00F75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DM Sans">
    <w:altName w:val="Calibri"/>
    <w:charset w:val="EE"/>
    <w:family w:val="auto"/>
    <w:pitch w:val="variable"/>
    <w:sig w:usb0="8000002F" w:usb1="5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14E0" w14:textId="77777777" w:rsidR="00F971DB" w:rsidRDefault="00000000">
    <w:pPr>
      <w:pStyle w:val="Zpat"/>
    </w:pPr>
    <w:r>
      <w:rPr>
        <w:noProof/>
      </w:rPr>
      <w:drawing>
        <wp:inline distT="0" distB="0" distL="0" distR="0" wp14:anchorId="6EA4FB5D" wp14:editId="4A4BFFE4">
          <wp:extent cx="1531620" cy="510990"/>
          <wp:effectExtent l="0" t="0" r="0" b="3810"/>
          <wp:docPr id="33298365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365" cy="522916"/>
                  </a:xfrm>
                  <a:prstGeom prst="rect">
                    <a:avLst/>
                  </a:prstGeom>
                  <a:noFill/>
                  <a:ln>
                    <a:noFill/>
                  </a:ln>
                </pic:spPr>
              </pic:pic>
            </a:graphicData>
          </a:graphic>
        </wp:inline>
      </w:drawing>
    </w:r>
  </w:p>
  <w:p w14:paraId="734BC863" w14:textId="77777777" w:rsidR="00F971DB"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309BE" w14:textId="77777777" w:rsidR="00F7567A" w:rsidRDefault="00F7567A">
      <w:pPr>
        <w:spacing w:after="0" w:line="240" w:lineRule="auto"/>
      </w:pPr>
      <w:r>
        <w:separator/>
      </w:r>
    </w:p>
  </w:footnote>
  <w:footnote w:type="continuationSeparator" w:id="0">
    <w:p w14:paraId="64A8E2CF" w14:textId="77777777" w:rsidR="00F7567A" w:rsidRDefault="00F756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999C6" w14:textId="77777777" w:rsidR="006E21B8" w:rsidRPr="000F3218" w:rsidRDefault="00000000" w:rsidP="000F3218">
    <w:pPr>
      <w:pStyle w:val="Zhlav"/>
    </w:pPr>
    <w:r>
      <w:rPr>
        <w:noProof/>
      </w:rPr>
      <w:drawing>
        <wp:inline distT="0" distB="0" distL="0" distR="0" wp14:anchorId="4610B578" wp14:editId="0A0EA38D">
          <wp:extent cx="2308860" cy="598725"/>
          <wp:effectExtent l="0" t="0" r="0" b="0"/>
          <wp:docPr id="10386560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427" cy="6022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42D9F"/>
    <w:multiLevelType w:val="multilevel"/>
    <w:tmpl w:val="BF92B61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69BF0434"/>
    <w:multiLevelType w:val="multilevel"/>
    <w:tmpl w:val="EEDC0FD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6BDF17E2"/>
    <w:multiLevelType w:val="multilevel"/>
    <w:tmpl w:val="E3D87E6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1621305878">
    <w:abstractNumId w:val="2"/>
  </w:num>
  <w:num w:numId="2" w16cid:durableId="1336885331">
    <w:abstractNumId w:val="1"/>
  </w:num>
  <w:num w:numId="3" w16cid:durableId="2076538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8DE"/>
    <w:rsid w:val="00077369"/>
    <w:rsid w:val="000948D5"/>
    <w:rsid w:val="001136EB"/>
    <w:rsid w:val="00114FA6"/>
    <w:rsid w:val="001E58DE"/>
    <w:rsid w:val="00234137"/>
    <w:rsid w:val="0052683F"/>
    <w:rsid w:val="005421B6"/>
    <w:rsid w:val="005C5FAD"/>
    <w:rsid w:val="00816B44"/>
    <w:rsid w:val="008B1F59"/>
    <w:rsid w:val="0093185A"/>
    <w:rsid w:val="009337D8"/>
    <w:rsid w:val="00B97193"/>
    <w:rsid w:val="00CB3475"/>
    <w:rsid w:val="00CE4376"/>
    <w:rsid w:val="00D707D3"/>
    <w:rsid w:val="00E103C6"/>
    <w:rsid w:val="00E32B9C"/>
    <w:rsid w:val="00E36444"/>
    <w:rsid w:val="00E61B51"/>
    <w:rsid w:val="00EC3D98"/>
    <w:rsid w:val="00F41ED0"/>
    <w:rsid w:val="00F47B72"/>
    <w:rsid w:val="00F756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59334"/>
  <w15:chartTrackingRefBased/>
  <w15:docId w15:val="{46888355-3E27-4561-AA3F-655257074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1E58DE"/>
    <w:pPr>
      <w:spacing w:after="200" w:line="276" w:lineRule="auto"/>
    </w:pPr>
    <w:rPr>
      <w:rFonts w:ascii="Calibri" w:eastAsia="Calibri" w:hAnsi="Calibri" w:cs="Calibri"/>
      <w:color w:val="00000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E58D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E58DE"/>
    <w:rPr>
      <w:rFonts w:ascii="Calibri" w:eastAsia="Calibri" w:hAnsi="Calibri" w:cs="Calibri"/>
      <w:color w:val="000000"/>
      <w:lang w:eastAsia="cs-CZ"/>
    </w:rPr>
  </w:style>
  <w:style w:type="paragraph" w:styleId="Zpat">
    <w:name w:val="footer"/>
    <w:basedOn w:val="Normln"/>
    <w:link w:val="ZpatChar"/>
    <w:uiPriority w:val="99"/>
    <w:unhideWhenUsed/>
    <w:rsid w:val="001E58DE"/>
    <w:pPr>
      <w:tabs>
        <w:tab w:val="center" w:pos="4536"/>
        <w:tab w:val="right" w:pos="9072"/>
      </w:tabs>
      <w:spacing w:after="0" w:line="240" w:lineRule="auto"/>
    </w:pPr>
  </w:style>
  <w:style w:type="character" w:customStyle="1" w:styleId="ZpatChar">
    <w:name w:val="Zápatí Char"/>
    <w:basedOn w:val="Standardnpsmoodstavce"/>
    <w:link w:val="Zpat"/>
    <w:uiPriority w:val="99"/>
    <w:rsid w:val="001E58DE"/>
    <w:rPr>
      <w:rFonts w:ascii="Calibri" w:eastAsia="Calibri" w:hAnsi="Calibri" w:cs="Calibri"/>
      <w:color w:val="000000"/>
      <w:lang w:eastAsia="cs-CZ"/>
    </w:rPr>
  </w:style>
  <w:style w:type="paragraph" w:styleId="Normlnweb">
    <w:name w:val="Normal (Web)"/>
    <w:basedOn w:val="Normln"/>
    <w:uiPriority w:val="99"/>
    <w:unhideWhenUsed/>
    <w:rsid w:val="001E58D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odkaz">
    <w:name w:val="Hyperlink"/>
    <w:basedOn w:val="Standardnpsmoodstavce"/>
    <w:uiPriority w:val="99"/>
    <w:unhideWhenUsed/>
    <w:rsid w:val="001E58DE"/>
    <w:rPr>
      <w:color w:val="0563C1" w:themeColor="hyperlink"/>
      <w:u w:val="single"/>
    </w:rPr>
  </w:style>
  <w:style w:type="character" w:styleId="Sledovanodkaz">
    <w:name w:val="FollowedHyperlink"/>
    <w:basedOn w:val="Standardnpsmoodstavce"/>
    <w:uiPriority w:val="99"/>
    <w:semiHidden/>
    <w:unhideWhenUsed/>
    <w:rsid w:val="005268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1950</Words>
  <Characters>11508</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Ratajová</dc:creator>
  <cp:keywords/>
  <dc:description/>
  <cp:lastModifiedBy>Irena Ratajová</cp:lastModifiedBy>
  <cp:revision>15</cp:revision>
  <dcterms:created xsi:type="dcterms:W3CDTF">2024-04-22T08:50:00Z</dcterms:created>
  <dcterms:modified xsi:type="dcterms:W3CDTF">2024-04-22T12:04:00Z</dcterms:modified>
</cp:coreProperties>
</file>